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BB87F" w14:textId="77777777" w:rsidR="00451B12" w:rsidRDefault="00451B12" w:rsidP="00A44ECD">
      <w:pPr>
        <w:jc w:val="center"/>
      </w:pPr>
    </w:p>
    <w:p w14:paraId="6277B665" w14:textId="77777777" w:rsidR="00451B12" w:rsidRDefault="00451B12" w:rsidP="00A44ECD">
      <w:pPr>
        <w:jc w:val="center"/>
      </w:pPr>
    </w:p>
    <w:p w14:paraId="18855445" w14:textId="77777777" w:rsidR="00451B12" w:rsidRDefault="00451B12" w:rsidP="00A44ECD">
      <w:pPr>
        <w:jc w:val="center"/>
      </w:pPr>
    </w:p>
    <w:p w14:paraId="39D1BA9E" w14:textId="77777777" w:rsidR="00451B12" w:rsidRDefault="00451B12" w:rsidP="00A44ECD">
      <w:pPr>
        <w:jc w:val="center"/>
      </w:pPr>
    </w:p>
    <w:p w14:paraId="68000851" w14:textId="02B042E8" w:rsidR="00A44ECD" w:rsidRPr="005D63FD" w:rsidRDefault="00A44ECD" w:rsidP="00A44ECD">
      <w:pPr>
        <w:jc w:val="center"/>
      </w:pPr>
    </w:p>
    <w:p w14:paraId="644C063B" w14:textId="77777777" w:rsidR="00A44ECD" w:rsidRPr="005D63FD" w:rsidRDefault="00A44ECD" w:rsidP="00A44ECD">
      <w:pPr>
        <w:jc w:val="center"/>
      </w:pPr>
    </w:p>
    <w:p w14:paraId="369A58DF" w14:textId="77777777" w:rsidR="00234186" w:rsidRDefault="001E3A5E" w:rsidP="00234186">
      <w:pPr>
        <w:jc w:val="center"/>
        <w:rPr>
          <w:b/>
          <w:sz w:val="36"/>
        </w:rPr>
      </w:pPr>
      <w:r w:rsidRPr="001E3A5E">
        <w:rPr>
          <w:b/>
          <w:sz w:val="36"/>
        </w:rPr>
        <w:t xml:space="preserve">POLITIQUE DE PROTECTION </w:t>
      </w:r>
    </w:p>
    <w:p w14:paraId="0870C329" w14:textId="14770F80" w:rsidR="00A44ECD" w:rsidRPr="005D63FD" w:rsidRDefault="001E3A5E" w:rsidP="00234186">
      <w:pPr>
        <w:jc w:val="center"/>
      </w:pPr>
      <w:r w:rsidRPr="001E3A5E">
        <w:rPr>
          <w:b/>
          <w:sz w:val="36"/>
        </w:rPr>
        <w:t xml:space="preserve">DES DONNÉES </w:t>
      </w:r>
      <w:r w:rsidR="00222C13">
        <w:rPr>
          <w:b/>
          <w:sz w:val="36"/>
        </w:rPr>
        <w:t>A CARACTERE PERSONNEL</w:t>
      </w:r>
    </w:p>
    <w:p w14:paraId="68FBAF25" w14:textId="77777777" w:rsidR="00A44ECD" w:rsidRPr="005D63FD" w:rsidRDefault="00A44ECD" w:rsidP="00A44ECD"/>
    <w:p w14:paraId="1A7B0193" w14:textId="77777777" w:rsidR="00A44ECD" w:rsidRPr="005D63FD" w:rsidRDefault="00A44ECD" w:rsidP="00A44ECD">
      <w:r w:rsidRPr="005D63FD">
        <w:br w:type="page"/>
      </w:r>
    </w:p>
    <w:sdt>
      <w:sdtPr>
        <w:id w:val="1040149819"/>
        <w:docPartObj>
          <w:docPartGallery w:val="Table of Contents"/>
          <w:docPartUnique/>
        </w:docPartObj>
      </w:sdtPr>
      <w:sdtEndPr/>
      <w:sdtContent>
        <w:p w14:paraId="7BF823CA" w14:textId="77777777" w:rsidR="00A44ECD" w:rsidRPr="005D63FD" w:rsidRDefault="00A44ECD" w:rsidP="00A44ECD">
          <w:r w:rsidRPr="005D63FD">
            <w:rPr>
              <w:b/>
              <w:sz w:val="28"/>
            </w:rPr>
            <w:t>Table of contents</w:t>
          </w:r>
        </w:p>
        <w:p w14:paraId="1788C37D" w14:textId="43B414D1" w:rsidR="00234186" w:rsidRDefault="00A44ECD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l-GR" w:eastAsia="el-GR"/>
            </w:rPr>
          </w:pPr>
          <w:r w:rsidRPr="005D63FD">
            <w:fldChar w:fldCharType="begin"/>
          </w:r>
          <w:r w:rsidRPr="005D63FD">
            <w:instrText>TOC \z \o "1-3" \u \h</w:instrText>
          </w:r>
          <w:r w:rsidRPr="005D63FD">
            <w:fldChar w:fldCharType="separate"/>
          </w:r>
          <w:hyperlink w:anchor="_Toc39670579" w:history="1">
            <w:r w:rsidR="00234186" w:rsidRPr="007911A2">
              <w:rPr>
                <w:rStyle w:val="Hyperlink"/>
                <w:noProof/>
              </w:rPr>
              <w:t>1. Objectif, portée et utilisateurs</w:t>
            </w:r>
            <w:r w:rsidR="00234186">
              <w:rPr>
                <w:noProof/>
                <w:webHidden/>
              </w:rPr>
              <w:tab/>
            </w:r>
            <w:r w:rsidR="00234186">
              <w:rPr>
                <w:noProof/>
                <w:webHidden/>
              </w:rPr>
              <w:fldChar w:fldCharType="begin"/>
            </w:r>
            <w:r w:rsidR="00234186">
              <w:rPr>
                <w:noProof/>
                <w:webHidden/>
              </w:rPr>
              <w:instrText xml:space="preserve"> PAGEREF _Toc39670579 \h </w:instrText>
            </w:r>
            <w:r w:rsidR="00234186">
              <w:rPr>
                <w:noProof/>
                <w:webHidden/>
              </w:rPr>
            </w:r>
            <w:r w:rsidR="00234186">
              <w:rPr>
                <w:noProof/>
                <w:webHidden/>
              </w:rPr>
              <w:fldChar w:fldCharType="separate"/>
            </w:r>
            <w:r w:rsidR="00234186">
              <w:rPr>
                <w:noProof/>
                <w:webHidden/>
              </w:rPr>
              <w:t>3</w:t>
            </w:r>
            <w:r w:rsidR="00234186">
              <w:rPr>
                <w:noProof/>
                <w:webHidden/>
              </w:rPr>
              <w:fldChar w:fldCharType="end"/>
            </w:r>
          </w:hyperlink>
        </w:p>
        <w:p w14:paraId="74C05F5C" w14:textId="0A3F86E0" w:rsidR="00234186" w:rsidRDefault="00234186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l-GR" w:eastAsia="el-GR"/>
            </w:rPr>
          </w:pPr>
          <w:hyperlink w:anchor="_Toc39670580" w:history="1">
            <w:r w:rsidRPr="007911A2">
              <w:rPr>
                <w:rStyle w:val="Hyperlink"/>
                <w:noProof/>
              </w:rPr>
              <w:t>2. Définitions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_Toc39670580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173B2B" w14:textId="1733A5E8" w:rsidR="00234186" w:rsidRDefault="00234186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l-GR" w:eastAsia="el-GR"/>
            </w:rPr>
          </w:pPr>
          <w:hyperlink w:anchor="_Toc39670581" w:history="1">
            <w:r w:rsidRPr="007911A2">
              <w:rPr>
                <w:rStyle w:val="Hyperlink"/>
                <w:noProof/>
              </w:rPr>
              <w:t>3. Principes de base concernant le traitement des données a caractere personnel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_Toc39670581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5A614" w14:textId="5C1018F1" w:rsidR="00234186" w:rsidRDefault="00234186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val="el-GR" w:eastAsia="el-GR"/>
            </w:rPr>
          </w:pPr>
          <w:hyperlink w:anchor="_Toc39670582" w:history="1">
            <w:r w:rsidRPr="007911A2">
              <w:rPr>
                <w:rStyle w:val="Hyperlink"/>
                <w:noProof/>
              </w:rPr>
              <w:t>3.1 Légalité, équité et transparence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_Toc39670582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0135B6" w14:textId="2DEA6F5C" w:rsidR="00234186" w:rsidRDefault="00234186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val="el-GR" w:eastAsia="el-GR"/>
            </w:rPr>
          </w:pPr>
          <w:hyperlink w:anchor="_Toc39670583" w:history="1">
            <w:r w:rsidRPr="007911A2">
              <w:rPr>
                <w:rStyle w:val="Hyperlink"/>
                <w:noProof/>
              </w:rPr>
              <w:t>3.2 Limitation de l'objet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_Toc39670583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68F69" w14:textId="3305A06D" w:rsidR="00234186" w:rsidRDefault="00234186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val="el-GR" w:eastAsia="el-GR"/>
            </w:rPr>
          </w:pPr>
          <w:hyperlink w:anchor="_Toc39670584" w:history="1">
            <w:r w:rsidRPr="007911A2">
              <w:rPr>
                <w:rStyle w:val="Hyperlink"/>
                <w:noProof/>
              </w:rPr>
              <w:t>3.3 Minimisation des données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_Toc39670584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689891" w14:textId="6357AB34" w:rsidR="00234186" w:rsidRDefault="00234186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val="el-GR" w:eastAsia="el-GR"/>
            </w:rPr>
          </w:pPr>
          <w:hyperlink w:anchor="_Toc39670585" w:history="1">
            <w:r w:rsidRPr="007911A2">
              <w:rPr>
                <w:rStyle w:val="Hyperlink"/>
                <w:noProof/>
              </w:rPr>
              <w:t>3.4 Précision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_Toc39670585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B1E264" w14:textId="6E70A163" w:rsidR="00234186" w:rsidRDefault="00234186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val="el-GR" w:eastAsia="el-GR"/>
            </w:rPr>
          </w:pPr>
          <w:hyperlink w:anchor="_Toc39670586" w:history="1">
            <w:r w:rsidRPr="007911A2">
              <w:rPr>
                <w:rStyle w:val="Hyperlink"/>
                <w:noProof/>
              </w:rPr>
              <w:t>3.5 Limitation de la période de stockage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_Toc39670586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470FF0" w14:textId="6052600B" w:rsidR="00234186" w:rsidRDefault="00234186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val="el-GR" w:eastAsia="el-GR"/>
            </w:rPr>
          </w:pPr>
          <w:hyperlink w:anchor="_Toc39670587" w:history="1">
            <w:r w:rsidRPr="007911A2">
              <w:rPr>
                <w:rStyle w:val="Hyperlink"/>
                <w:noProof/>
              </w:rPr>
              <w:t>3.6 Intégrité et confidentialité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_Toc39670587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3B3C76" w14:textId="68AFC80C" w:rsidR="00234186" w:rsidRDefault="00234186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val="el-GR" w:eastAsia="el-GR"/>
            </w:rPr>
          </w:pPr>
          <w:hyperlink w:anchor="_Toc39670588" w:history="1">
            <w:r w:rsidRPr="007911A2">
              <w:rPr>
                <w:rStyle w:val="Hyperlink"/>
                <w:noProof/>
              </w:rPr>
              <w:t>3.7 Responsabilité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_Toc39670588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8B3F48" w14:textId="32D70590" w:rsidR="00234186" w:rsidRDefault="00234186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l-GR" w:eastAsia="el-GR"/>
            </w:rPr>
          </w:pPr>
          <w:hyperlink w:anchor="_Toc39670589" w:history="1">
            <w:r w:rsidRPr="007911A2">
              <w:rPr>
                <w:rStyle w:val="Hyperlink"/>
                <w:noProof/>
              </w:rPr>
              <w:t>4. Avis de confidentialité, consentement et droits des personnes concernées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_Toc39670589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075A6B" w14:textId="67A46A20" w:rsidR="00234186" w:rsidRDefault="00234186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val="el-GR" w:eastAsia="el-GR"/>
            </w:rPr>
          </w:pPr>
          <w:hyperlink w:anchor="_Toc39670590" w:history="1">
            <w:r w:rsidRPr="007911A2">
              <w:rPr>
                <w:rStyle w:val="Hyperlink"/>
                <w:noProof/>
              </w:rPr>
              <w:t>4.1 Notification aux personnes concernées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_Toc39670590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246342" w14:textId="35E24C2D" w:rsidR="00234186" w:rsidRDefault="00234186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val="el-GR" w:eastAsia="el-GR"/>
            </w:rPr>
          </w:pPr>
          <w:hyperlink w:anchor="_Toc39670591" w:history="1">
            <w:r w:rsidRPr="007911A2">
              <w:rPr>
                <w:rStyle w:val="Hyperlink"/>
                <w:noProof/>
              </w:rPr>
              <w:t>4.2 Consentement de la personne concernée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_Toc39670591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00B126" w14:textId="0BADCEF7" w:rsidR="00234186" w:rsidRDefault="00234186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val="el-GR" w:eastAsia="el-GR"/>
            </w:rPr>
          </w:pPr>
          <w:hyperlink w:anchor="_Toc39670592" w:history="1">
            <w:r w:rsidRPr="007911A2">
              <w:rPr>
                <w:rStyle w:val="Hyperlink"/>
                <w:noProof/>
              </w:rPr>
              <w:t>4.3 Collection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_Toc39670592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98ADF0" w14:textId="6906B99A" w:rsidR="00234186" w:rsidRDefault="00234186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val="el-GR" w:eastAsia="el-GR"/>
            </w:rPr>
          </w:pPr>
          <w:hyperlink w:anchor="_Toc39670593" w:history="1">
            <w:r w:rsidRPr="007911A2">
              <w:rPr>
                <w:rStyle w:val="Hyperlink"/>
                <w:noProof/>
              </w:rPr>
              <w:t>4.4 Relation de l'éphorate avec des tiers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_Toc39670593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558D54" w14:textId="6C9A380B" w:rsidR="00234186" w:rsidRDefault="00234186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val="el-GR" w:eastAsia="el-GR"/>
            </w:rPr>
          </w:pPr>
          <w:hyperlink w:anchor="_Toc39670594" w:history="1">
            <w:r w:rsidRPr="007911A2">
              <w:rPr>
                <w:rStyle w:val="Hyperlink"/>
                <w:noProof/>
              </w:rPr>
              <w:t>4.5 Droits d'accès des personnes concernées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_Toc39670594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1BB1C0" w14:textId="085F6ED2" w:rsidR="00234186" w:rsidRDefault="00234186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val="el-GR" w:eastAsia="el-GR"/>
            </w:rPr>
          </w:pPr>
          <w:hyperlink w:anchor="_Toc39670595" w:history="1">
            <w:r w:rsidRPr="007911A2">
              <w:rPr>
                <w:rStyle w:val="Hyperlink"/>
                <w:noProof/>
              </w:rPr>
              <w:t>4.6 Portabilité des données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_Toc39670595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7ECB40" w14:textId="44AEE118" w:rsidR="00234186" w:rsidRDefault="00234186">
          <w:pPr>
            <w:pStyle w:val="TOC2"/>
            <w:rPr>
              <w:rFonts w:eastAsiaTheme="minorEastAsia" w:cstheme="minorBidi"/>
              <w:smallCaps w:val="0"/>
              <w:noProof/>
              <w:sz w:val="22"/>
              <w:szCs w:val="22"/>
              <w:lang w:val="el-GR" w:eastAsia="el-GR"/>
            </w:rPr>
          </w:pPr>
          <w:hyperlink w:anchor="_Toc39670596" w:history="1">
            <w:r w:rsidRPr="007911A2">
              <w:rPr>
                <w:rStyle w:val="Hyperlink"/>
                <w:noProof/>
              </w:rPr>
              <w:t>3.4 Droit à l'oubli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_Toc39670596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480814" w14:textId="586087CA" w:rsidR="00234186" w:rsidRDefault="00234186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l-GR" w:eastAsia="el-GR"/>
            </w:rPr>
          </w:pPr>
          <w:hyperlink w:anchor="_Toc39670597" w:history="1">
            <w:r w:rsidRPr="007911A2">
              <w:rPr>
                <w:rStyle w:val="Hyperlink"/>
                <w:noProof/>
              </w:rPr>
              <w:t>5.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l-GR" w:eastAsia="el-GR"/>
              </w:rPr>
              <w:tab/>
            </w:r>
            <w:r w:rsidRPr="007911A2">
              <w:rPr>
                <w:rStyle w:val="Hyperlink"/>
                <w:noProof/>
              </w:rPr>
              <w:t>Réponse aux incidents de violation de données personnelles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_Toc39670597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6AB916" w14:textId="61C65CBF" w:rsidR="00234186" w:rsidRDefault="00234186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el-GR" w:eastAsia="el-GR"/>
            </w:rPr>
          </w:pPr>
          <w:hyperlink w:anchor="_Toc39670598" w:history="1">
            <w:r w:rsidRPr="007911A2">
              <w:rPr>
                <w:rStyle w:val="Hyperlink"/>
                <w:noProof/>
              </w:rPr>
              <w:t>6.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el-GR" w:eastAsia="el-GR"/>
              </w:rPr>
              <w:tab/>
            </w:r>
            <w:r w:rsidRPr="007911A2">
              <w:rPr>
                <w:rStyle w:val="Hyperlink"/>
                <w:noProof/>
              </w:rPr>
              <w:t>Contact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_Toc39670598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276F32" w14:textId="784B6851" w:rsidR="00A44ECD" w:rsidRPr="005D63FD" w:rsidRDefault="00A44ECD" w:rsidP="00A44ECD">
          <w:r w:rsidRPr="005D63FD">
            <w:fldChar w:fldCharType="end"/>
          </w:r>
        </w:p>
      </w:sdtContent>
    </w:sdt>
    <w:p w14:paraId="6CE1DEE3" w14:textId="77777777" w:rsidR="00A44ECD" w:rsidRPr="005D63FD" w:rsidRDefault="00A44ECD" w:rsidP="00A44ECD">
      <w:pPr>
        <w:pStyle w:val="Heading1"/>
        <w:numPr>
          <w:ilvl w:val="0"/>
          <w:numId w:val="0"/>
        </w:numPr>
        <w:ind w:left="360"/>
      </w:pPr>
      <w:bookmarkStart w:id="0" w:name="_Toc495619978"/>
    </w:p>
    <w:p w14:paraId="3030AD84" w14:textId="77777777" w:rsidR="00A44ECD" w:rsidRPr="005D63FD" w:rsidRDefault="00A44ECD" w:rsidP="00A44ECD"/>
    <w:p w14:paraId="567D6EF4" w14:textId="47A34327" w:rsidR="00A44ECD" w:rsidRDefault="00A44ECD" w:rsidP="00A44ECD">
      <w:pPr>
        <w:spacing w:after="0" w:line="240" w:lineRule="auto"/>
      </w:pPr>
      <w:r>
        <w:br w:type="page"/>
      </w:r>
    </w:p>
    <w:p w14:paraId="1565BEE7" w14:textId="77777777" w:rsidR="001E3A5E" w:rsidRPr="001E3A5E" w:rsidRDefault="001E3A5E" w:rsidP="001E3A5E">
      <w:pPr>
        <w:pStyle w:val="Heading1"/>
        <w:numPr>
          <w:ilvl w:val="0"/>
          <w:numId w:val="0"/>
        </w:numPr>
        <w:ind w:left="360"/>
      </w:pPr>
      <w:bookmarkStart w:id="1" w:name="_Toc39670579"/>
      <w:bookmarkEnd w:id="0"/>
      <w:r w:rsidRPr="001E3A5E">
        <w:lastRenderedPageBreak/>
        <w:t xml:space="preserve">1. Objectif, </w:t>
      </w:r>
      <w:proofErr w:type="spellStart"/>
      <w:r w:rsidRPr="001E3A5E">
        <w:t>portée</w:t>
      </w:r>
      <w:proofErr w:type="spellEnd"/>
      <w:r w:rsidRPr="001E3A5E">
        <w:t xml:space="preserve"> et </w:t>
      </w:r>
      <w:proofErr w:type="spellStart"/>
      <w:r w:rsidRPr="001E3A5E">
        <w:t>utilisateurs</w:t>
      </w:r>
      <w:bookmarkEnd w:id="1"/>
      <w:proofErr w:type="spellEnd"/>
    </w:p>
    <w:p w14:paraId="7B5954C5" w14:textId="20F8C40D" w:rsidR="001E3A5E" w:rsidRPr="001E3A5E" w:rsidRDefault="001E3A5E" w:rsidP="001E3A5E">
      <w:pPr>
        <w:jc w:val="both"/>
      </w:pPr>
      <w:r w:rsidRPr="001E3A5E">
        <w:t xml:space="preserve">L'ÉPHORATE DES ANTIQUITÉS DE PHOCIS, ci-après </w:t>
      </w:r>
      <w:proofErr w:type="spellStart"/>
      <w:r w:rsidRPr="001E3A5E">
        <w:t>dénommée</w:t>
      </w:r>
      <w:proofErr w:type="spellEnd"/>
      <w:r w:rsidRPr="001E3A5E">
        <w:t xml:space="preserve"> «l'</w:t>
      </w:r>
      <w:r>
        <w:t xml:space="preserve"> </w:t>
      </w:r>
      <w:r w:rsidRPr="001E3A5E">
        <w:t>ÉPHORATE», s'</w:t>
      </w:r>
      <w:r>
        <w:t xml:space="preserve"> </w:t>
      </w:r>
      <w:proofErr w:type="spellStart"/>
      <w:r w:rsidRPr="001E3A5E">
        <w:t>efforce</w:t>
      </w:r>
      <w:proofErr w:type="spellEnd"/>
      <w:r w:rsidRPr="001E3A5E">
        <w:t xml:space="preserve"> de se conformer aux </w:t>
      </w:r>
      <w:proofErr w:type="spellStart"/>
      <w:r w:rsidRPr="001E3A5E">
        <w:t>lois</w:t>
      </w:r>
      <w:proofErr w:type="spellEnd"/>
      <w:r w:rsidRPr="001E3A5E">
        <w:t xml:space="preserve"> et </w:t>
      </w:r>
      <w:proofErr w:type="spellStart"/>
      <w:r w:rsidRPr="001E3A5E">
        <w:t>réglementations</w:t>
      </w:r>
      <w:proofErr w:type="spellEnd"/>
      <w:r w:rsidRPr="001E3A5E">
        <w:t xml:space="preserve"> </w:t>
      </w:r>
      <w:proofErr w:type="spellStart"/>
      <w:r w:rsidRPr="001E3A5E">
        <w:t>applicables</w:t>
      </w:r>
      <w:proofErr w:type="spellEnd"/>
      <w:r w:rsidRPr="001E3A5E">
        <w:t xml:space="preserve"> </w:t>
      </w:r>
      <w:proofErr w:type="spellStart"/>
      <w:r w:rsidRPr="001E3A5E">
        <w:t>en</w:t>
      </w:r>
      <w:proofErr w:type="spellEnd"/>
      <w:r w:rsidRPr="001E3A5E">
        <w:t xml:space="preserve"> matière de protection des </w:t>
      </w:r>
      <w:proofErr w:type="spellStart"/>
      <w:r w:rsidRPr="001E3A5E">
        <w:t>données</w:t>
      </w:r>
      <w:proofErr w:type="spellEnd"/>
      <w:r w:rsidRPr="001E3A5E">
        <w:t xml:space="preserve"> </w:t>
      </w:r>
      <w:r w:rsidR="00792148">
        <w:t xml:space="preserve">a </w:t>
      </w:r>
      <w:proofErr w:type="spellStart"/>
      <w:r w:rsidR="00792148">
        <w:t>caractere</w:t>
      </w:r>
      <w:proofErr w:type="spellEnd"/>
      <w:r w:rsidR="00792148">
        <w:t xml:space="preserve"> personnel </w:t>
      </w:r>
      <w:proofErr w:type="spellStart"/>
      <w:r w:rsidRPr="001E3A5E">
        <w:t>là</w:t>
      </w:r>
      <w:proofErr w:type="spellEnd"/>
      <w:r w:rsidRPr="001E3A5E">
        <w:t xml:space="preserve"> </w:t>
      </w:r>
      <w:proofErr w:type="spellStart"/>
      <w:r w:rsidRPr="001E3A5E">
        <w:t>où</w:t>
      </w:r>
      <w:proofErr w:type="spellEnd"/>
      <w:r w:rsidRPr="001E3A5E">
        <w:t xml:space="preserve"> </w:t>
      </w:r>
      <w:proofErr w:type="spellStart"/>
      <w:r w:rsidRPr="001E3A5E">
        <w:t>elle</w:t>
      </w:r>
      <w:proofErr w:type="spellEnd"/>
      <w:r w:rsidRPr="001E3A5E">
        <w:t xml:space="preserve"> </w:t>
      </w:r>
      <w:proofErr w:type="spellStart"/>
      <w:r w:rsidRPr="001E3A5E">
        <w:t>opère</w:t>
      </w:r>
      <w:proofErr w:type="spellEnd"/>
      <w:r w:rsidRPr="001E3A5E">
        <w:t xml:space="preserve">. </w:t>
      </w:r>
      <w:proofErr w:type="spellStart"/>
      <w:r w:rsidRPr="001E3A5E">
        <w:t>Cette</w:t>
      </w:r>
      <w:proofErr w:type="spellEnd"/>
      <w:r w:rsidRPr="001E3A5E">
        <w:t xml:space="preserve"> politique </w:t>
      </w:r>
      <w:proofErr w:type="spellStart"/>
      <w:r w:rsidRPr="001E3A5E">
        <w:t>définit</w:t>
      </w:r>
      <w:proofErr w:type="spellEnd"/>
      <w:r w:rsidRPr="001E3A5E">
        <w:t xml:space="preserve"> les </w:t>
      </w:r>
      <w:proofErr w:type="spellStart"/>
      <w:r w:rsidRPr="001E3A5E">
        <w:t>principes</w:t>
      </w:r>
      <w:proofErr w:type="spellEnd"/>
      <w:r w:rsidRPr="001E3A5E">
        <w:t xml:space="preserve"> de base </w:t>
      </w:r>
      <w:proofErr w:type="spellStart"/>
      <w:r w:rsidRPr="001E3A5E">
        <w:t>selon</w:t>
      </w:r>
      <w:proofErr w:type="spellEnd"/>
      <w:r w:rsidRPr="001E3A5E">
        <w:t xml:space="preserve"> </w:t>
      </w:r>
      <w:proofErr w:type="spellStart"/>
      <w:r w:rsidRPr="001E3A5E">
        <w:t>lesquels</w:t>
      </w:r>
      <w:proofErr w:type="spellEnd"/>
      <w:r w:rsidRPr="001E3A5E">
        <w:t xml:space="preserve"> </w:t>
      </w:r>
      <w:proofErr w:type="spellStart"/>
      <w:r w:rsidRPr="001E3A5E">
        <w:t>l'Ephorate</w:t>
      </w:r>
      <w:proofErr w:type="spellEnd"/>
      <w:r w:rsidRPr="001E3A5E">
        <w:t xml:space="preserve"> </w:t>
      </w:r>
      <w:proofErr w:type="spellStart"/>
      <w:r w:rsidRPr="001E3A5E">
        <w:t>traite</w:t>
      </w:r>
      <w:proofErr w:type="spellEnd"/>
      <w:r w:rsidRPr="001E3A5E">
        <w:t xml:space="preserve"> les </w:t>
      </w:r>
      <w:proofErr w:type="spellStart"/>
      <w:r w:rsidRPr="001E3A5E">
        <w:t>données</w:t>
      </w:r>
      <w:proofErr w:type="spellEnd"/>
      <w:r w:rsidRPr="001E3A5E">
        <w:t xml:space="preserve"> </w:t>
      </w:r>
      <w:r w:rsidR="00792148">
        <w:t xml:space="preserve">a </w:t>
      </w:r>
      <w:proofErr w:type="spellStart"/>
      <w:r w:rsidR="00792148">
        <w:t>caractere</w:t>
      </w:r>
      <w:proofErr w:type="spellEnd"/>
      <w:r w:rsidR="00792148">
        <w:t xml:space="preserve"> personnel </w:t>
      </w:r>
      <w:r w:rsidRPr="001E3A5E">
        <w:t xml:space="preserve">des clients, </w:t>
      </w:r>
      <w:proofErr w:type="spellStart"/>
      <w:r w:rsidRPr="001E3A5E">
        <w:t>fournisseurs</w:t>
      </w:r>
      <w:proofErr w:type="spellEnd"/>
      <w:r w:rsidRPr="001E3A5E">
        <w:t xml:space="preserve">, </w:t>
      </w:r>
      <w:proofErr w:type="spellStart"/>
      <w:r w:rsidRPr="001E3A5E">
        <w:t>partenaires</w:t>
      </w:r>
      <w:proofErr w:type="spellEnd"/>
      <w:r w:rsidRPr="001E3A5E">
        <w:t xml:space="preserve">, </w:t>
      </w:r>
      <w:proofErr w:type="spellStart"/>
      <w:r w:rsidRPr="001E3A5E">
        <w:t>employés</w:t>
      </w:r>
      <w:proofErr w:type="spellEnd"/>
      <w:r w:rsidRPr="001E3A5E">
        <w:t xml:space="preserve"> et </w:t>
      </w:r>
      <w:proofErr w:type="spellStart"/>
      <w:r w:rsidRPr="001E3A5E">
        <w:t>autres</w:t>
      </w:r>
      <w:proofErr w:type="spellEnd"/>
      <w:r w:rsidRPr="001E3A5E">
        <w:t xml:space="preserve"> </w:t>
      </w:r>
      <w:proofErr w:type="spellStart"/>
      <w:r w:rsidRPr="001E3A5E">
        <w:t>personnes</w:t>
      </w:r>
      <w:proofErr w:type="spellEnd"/>
      <w:r w:rsidRPr="001E3A5E">
        <w:t xml:space="preserve">, et </w:t>
      </w:r>
      <w:proofErr w:type="spellStart"/>
      <w:r w:rsidRPr="001E3A5E">
        <w:t>indique</w:t>
      </w:r>
      <w:proofErr w:type="spellEnd"/>
      <w:r w:rsidRPr="001E3A5E">
        <w:t xml:space="preserve"> les </w:t>
      </w:r>
      <w:proofErr w:type="spellStart"/>
      <w:r w:rsidRPr="001E3A5E">
        <w:t>responsabilités</w:t>
      </w:r>
      <w:proofErr w:type="spellEnd"/>
      <w:r w:rsidRPr="001E3A5E">
        <w:t xml:space="preserve"> de </w:t>
      </w:r>
      <w:proofErr w:type="spellStart"/>
      <w:r w:rsidRPr="001E3A5E">
        <w:t>ses</w:t>
      </w:r>
      <w:proofErr w:type="spellEnd"/>
      <w:r w:rsidRPr="001E3A5E">
        <w:t xml:space="preserve"> services et </w:t>
      </w:r>
      <w:proofErr w:type="spellStart"/>
      <w:r w:rsidRPr="001E3A5E">
        <w:t>employés</w:t>
      </w:r>
      <w:proofErr w:type="spellEnd"/>
      <w:r w:rsidRPr="001E3A5E">
        <w:t xml:space="preserve"> </w:t>
      </w:r>
      <w:proofErr w:type="spellStart"/>
      <w:r w:rsidRPr="001E3A5E">
        <w:t>lors</w:t>
      </w:r>
      <w:proofErr w:type="spellEnd"/>
      <w:r w:rsidRPr="001E3A5E">
        <w:t xml:space="preserve"> du </w:t>
      </w:r>
      <w:proofErr w:type="spellStart"/>
      <w:r w:rsidRPr="001E3A5E">
        <w:t>traitement</w:t>
      </w:r>
      <w:proofErr w:type="spellEnd"/>
      <w:r w:rsidRPr="001E3A5E">
        <w:t xml:space="preserve"> des </w:t>
      </w:r>
      <w:proofErr w:type="spellStart"/>
      <w:r w:rsidRPr="001E3A5E">
        <w:t>données</w:t>
      </w:r>
      <w:proofErr w:type="spellEnd"/>
      <w:r w:rsidRPr="001E3A5E">
        <w:t xml:space="preserve"> </w:t>
      </w:r>
      <w:r w:rsidR="00792148">
        <w:t xml:space="preserve">a </w:t>
      </w:r>
      <w:proofErr w:type="spellStart"/>
      <w:r w:rsidR="00792148">
        <w:t>caractere</w:t>
      </w:r>
      <w:proofErr w:type="spellEnd"/>
      <w:r w:rsidR="00792148">
        <w:t xml:space="preserve"> personnel</w:t>
      </w:r>
      <w:r w:rsidRPr="001E3A5E">
        <w:t>.</w:t>
      </w:r>
    </w:p>
    <w:p w14:paraId="67906BB8" w14:textId="6F1C414B" w:rsidR="00A44ECD" w:rsidRPr="005D63FD" w:rsidRDefault="001E3A5E" w:rsidP="001E3A5E">
      <w:pPr>
        <w:jc w:val="both"/>
      </w:pPr>
      <w:r w:rsidRPr="001E3A5E">
        <w:t xml:space="preserve">Les </w:t>
      </w:r>
      <w:proofErr w:type="spellStart"/>
      <w:r w:rsidRPr="001E3A5E">
        <w:t>utilisateurs</w:t>
      </w:r>
      <w:proofErr w:type="spellEnd"/>
      <w:r w:rsidRPr="001E3A5E">
        <w:t xml:space="preserve"> de </w:t>
      </w:r>
      <w:proofErr w:type="spellStart"/>
      <w:r w:rsidRPr="001E3A5E">
        <w:t>ce</w:t>
      </w:r>
      <w:proofErr w:type="spellEnd"/>
      <w:r w:rsidRPr="001E3A5E">
        <w:t xml:space="preserve"> document </w:t>
      </w:r>
      <w:proofErr w:type="spellStart"/>
      <w:r w:rsidRPr="001E3A5E">
        <w:t>sont</w:t>
      </w:r>
      <w:proofErr w:type="spellEnd"/>
      <w:r w:rsidRPr="001E3A5E">
        <w:t xml:space="preserve"> </w:t>
      </w:r>
      <w:proofErr w:type="spellStart"/>
      <w:r w:rsidRPr="001E3A5E">
        <w:t>tous</w:t>
      </w:r>
      <w:proofErr w:type="spellEnd"/>
      <w:r w:rsidRPr="001E3A5E">
        <w:t xml:space="preserve"> les </w:t>
      </w:r>
      <w:proofErr w:type="spellStart"/>
      <w:r w:rsidRPr="001E3A5E">
        <w:t>employés</w:t>
      </w:r>
      <w:proofErr w:type="spellEnd"/>
      <w:r w:rsidRPr="001E3A5E">
        <w:t xml:space="preserve">, permanents </w:t>
      </w:r>
      <w:proofErr w:type="spellStart"/>
      <w:r w:rsidRPr="001E3A5E">
        <w:t>ou</w:t>
      </w:r>
      <w:proofErr w:type="spellEnd"/>
      <w:r w:rsidRPr="001E3A5E">
        <w:t xml:space="preserve"> </w:t>
      </w:r>
      <w:proofErr w:type="spellStart"/>
      <w:r w:rsidRPr="001E3A5E">
        <w:t>temporaires</w:t>
      </w:r>
      <w:proofErr w:type="spellEnd"/>
      <w:r w:rsidRPr="001E3A5E">
        <w:t xml:space="preserve">, et </w:t>
      </w:r>
      <w:proofErr w:type="spellStart"/>
      <w:r w:rsidRPr="001E3A5E">
        <w:t>tous</w:t>
      </w:r>
      <w:proofErr w:type="spellEnd"/>
      <w:r w:rsidRPr="001E3A5E">
        <w:t xml:space="preserve"> les entrepreneurs </w:t>
      </w:r>
      <w:proofErr w:type="spellStart"/>
      <w:r w:rsidRPr="001E3A5E">
        <w:t>travaillant</w:t>
      </w:r>
      <w:proofErr w:type="spellEnd"/>
      <w:r w:rsidRPr="001E3A5E">
        <w:t xml:space="preserve"> pour le </w:t>
      </w:r>
      <w:proofErr w:type="spellStart"/>
      <w:r w:rsidRPr="001E3A5E">
        <w:t>compte</w:t>
      </w:r>
      <w:proofErr w:type="spellEnd"/>
      <w:r w:rsidRPr="001E3A5E">
        <w:t xml:space="preserve"> de </w:t>
      </w:r>
      <w:r>
        <w:t>l’</w:t>
      </w:r>
      <w:r w:rsidRPr="001E3A5E">
        <w:t xml:space="preserve"> </w:t>
      </w:r>
      <w:proofErr w:type="spellStart"/>
      <w:r w:rsidR="00FA6254" w:rsidRPr="001E3A5E">
        <w:t>É</w:t>
      </w:r>
      <w:r w:rsidRPr="001E3A5E">
        <w:t>phorate</w:t>
      </w:r>
      <w:proofErr w:type="spellEnd"/>
      <w:r w:rsidRPr="001E3A5E">
        <w:t>.</w:t>
      </w:r>
      <w:r w:rsidR="00792148">
        <w:t xml:space="preserve">  </w:t>
      </w:r>
    </w:p>
    <w:p w14:paraId="65A584EC" w14:textId="6D844D28" w:rsidR="00FA6254" w:rsidRDefault="00FA6254" w:rsidP="00FA6254">
      <w:pPr>
        <w:pStyle w:val="Heading1"/>
        <w:numPr>
          <w:ilvl w:val="0"/>
          <w:numId w:val="0"/>
        </w:numPr>
        <w:ind w:left="360"/>
      </w:pPr>
      <w:bookmarkStart w:id="2" w:name="_Toc39670580"/>
      <w:r>
        <w:t xml:space="preserve">2. </w:t>
      </w:r>
      <w:proofErr w:type="spellStart"/>
      <w:r>
        <w:t>Définitions</w:t>
      </w:r>
      <w:bookmarkEnd w:id="2"/>
      <w:proofErr w:type="spellEnd"/>
    </w:p>
    <w:p w14:paraId="19E950E4" w14:textId="148256C1" w:rsidR="00FA6254" w:rsidRDefault="00FA6254" w:rsidP="00FA6254">
      <w:pPr>
        <w:jc w:val="both"/>
      </w:pPr>
      <w:r>
        <w:t xml:space="preserve">Les </w:t>
      </w:r>
      <w:proofErr w:type="spellStart"/>
      <w:r>
        <w:t>définitions</w:t>
      </w:r>
      <w:proofErr w:type="spellEnd"/>
      <w:r>
        <w:t xml:space="preserve"> </w:t>
      </w:r>
      <w:proofErr w:type="spellStart"/>
      <w:r>
        <w:t>suivantes</w:t>
      </w:r>
      <w:proofErr w:type="spellEnd"/>
      <w:r>
        <w:t xml:space="preserve"> des </w:t>
      </w:r>
      <w:proofErr w:type="spellStart"/>
      <w:r>
        <w:t>termes</w:t>
      </w:r>
      <w:proofErr w:type="spellEnd"/>
      <w:r>
        <w:t xml:space="preserve"> </w:t>
      </w:r>
      <w:proofErr w:type="spellStart"/>
      <w:r>
        <w:t>utilisés</w:t>
      </w:r>
      <w:proofErr w:type="spellEnd"/>
      <w:r>
        <w:t xml:space="preserve"> dans </w:t>
      </w:r>
      <w:proofErr w:type="spellStart"/>
      <w:r>
        <w:t>ce</w:t>
      </w:r>
      <w:proofErr w:type="spellEnd"/>
      <w:r>
        <w:t xml:space="preserve"> document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tirées</w:t>
      </w:r>
      <w:proofErr w:type="spellEnd"/>
      <w:r>
        <w:t xml:space="preserve"> de </w:t>
      </w:r>
      <w:proofErr w:type="spellStart"/>
      <w:r>
        <w:t>l'article</w:t>
      </w:r>
      <w:proofErr w:type="spellEnd"/>
      <w:r>
        <w:t xml:space="preserve"> 4 du </w:t>
      </w:r>
      <w:proofErr w:type="spellStart"/>
      <w:r>
        <w:t>R</w:t>
      </w:r>
      <w:r>
        <w:t>èglement</w:t>
      </w:r>
      <w:proofErr w:type="spellEnd"/>
      <w:r>
        <w:t xml:space="preserve"> </w:t>
      </w:r>
      <w:proofErr w:type="spellStart"/>
      <w:r>
        <w:t>G</w:t>
      </w:r>
      <w:r>
        <w:t>énéral</w:t>
      </w:r>
      <w:proofErr w:type="spellEnd"/>
      <w:r>
        <w:t xml:space="preserve"> de </w:t>
      </w:r>
      <w:proofErr w:type="spellStart"/>
      <w:r>
        <w:t>l'Union</w:t>
      </w:r>
      <w:proofErr w:type="spellEnd"/>
      <w:r>
        <w:t xml:space="preserve"> </w:t>
      </w:r>
      <w:proofErr w:type="spellStart"/>
      <w:r>
        <w:t>E</w:t>
      </w:r>
      <w:r>
        <w:t>uropéenne</w:t>
      </w:r>
      <w:proofErr w:type="spellEnd"/>
      <w:r>
        <w:t xml:space="preserve"> sur la protection des </w:t>
      </w:r>
      <w:proofErr w:type="spellStart"/>
      <w:r>
        <w:t>données</w:t>
      </w:r>
      <w:proofErr w:type="spellEnd"/>
      <w:r>
        <w:t>:</w:t>
      </w:r>
    </w:p>
    <w:p w14:paraId="26D0F7AC" w14:textId="46FDB832" w:rsidR="00FA6254" w:rsidRDefault="00FA6254" w:rsidP="00FA6254">
      <w:pPr>
        <w:jc w:val="both"/>
      </w:pPr>
      <w:proofErr w:type="spellStart"/>
      <w:r w:rsidRPr="00FA6254">
        <w:rPr>
          <w:b/>
          <w:bCs/>
        </w:rPr>
        <w:t>Données</w:t>
      </w:r>
      <w:proofErr w:type="spellEnd"/>
      <w:r w:rsidRPr="00FA6254">
        <w:rPr>
          <w:b/>
          <w:bCs/>
        </w:rPr>
        <w:t xml:space="preserve"> </w:t>
      </w:r>
      <w:r>
        <w:rPr>
          <w:b/>
          <w:bCs/>
        </w:rPr>
        <w:t xml:space="preserve">a </w:t>
      </w:r>
      <w:proofErr w:type="spellStart"/>
      <w:r>
        <w:rPr>
          <w:b/>
          <w:bCs/>
        </w:rPr>
        <w:t>caractere</w:t>
      </w:r>
      <w:proofErr w:type="spellEnd"/>
      <w:r>
        <w:rPr>
          <w:b/>
          <w:bCs/>
        </w:rPr>
        <w:t xml:space="preserve"> personnel</w:t>
      </w:r>
      <w:r>
        <w:t xml:space="preserve">: </w:t>
      </w:r>
      <w:proofErr w:type="spellStart"/>
      <w:r>
        <w:t>toute</w:t>
      </w:r>
      <w:proofErr w:type="spellEnd"/>
      <w:r>
        <w:t xml:space="preserve"> information </w:t>
      </w:r>
      <w:r>
        <w:t xml:space="preserve">se </w:t>
      </w:r>
      <w:proofErr w:type="spellStart"/>
      <w:r>
        <w:t>rapportant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physique </w:t>
      </w:r>
      <w:proofErr w:type="spellStart"/>
      <w:r>
        <w:t>identifiée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identifiable («</w:t>
      </w:r>
      <w:proofErr w:type="spellStart"/>
      <w:r>
        <w:t>personne</w:t>
      </w:r>
      <w:proofErr w:type="spellEnd"/>
      <w:r>
        <w:t xml:space="preserve"> </w:t>
      </w:r>
      <w:proofErr w:type="spellStart"/>
      <w:r>
        <w:t>concernée</w:t>
      </w:r>
      <w:proofErr w:type="spellEnd"/>
      <w:r>
        <w:t xml:space="preserve">») qui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identifiée</w:t>
      </w:r>
      <w:proofErr w:type="spellEnd"/>
      <w:r>
        <w:t xml:space="preserve">, </w:t>
      </w:r>
      <w:proofErr w:type="spellStart"/>
      <w:r>
        <w:t>directement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indirectement</w:t>
      </w:r>
      <w:proofErr w:type="spellEnd"/>
      <w:r>
        <w:t xml:space="preserve">, </w:t>
      </w:r>
      <w:proofErr w:type="spellStart"/>
      <w:r>
        <w:t>notamment</w:t>
      </w:r>
      <w:proofErr w:type="spellEnd"/>
      <w:r>
        <w:t xml:space="preserve"> par </w:t>
      </w:r>
      <w:proofErr w:type="spellStart"/>
      <w:r>
        <w:t>référence</w:t>
      </w:r>
      <w:proofErr w:type="spellEnd"/>
      <w:r>
        <w:t xml:space="preserve"> à un </w:t>
      </w:r>
      <w:proofErr w:type="spellStart"/>
      <w:r>
        <w:t>identifiant</w:t>
      </w:r>
      <w:proofErr w:type="spellEnd"/>
      <w:r>
        <w:t xml:space="preserve"> </w:t>
      </w:r>
      <w:proofErr w:type="spellStart"/>
      <w:r>
        <w:t>tel</w:t>
      </w:r>
      <w:proofErr w:type="spellEnd"/>
      <w:r>
        <w:t xml:space="preserve"> </w:t>
      </w:r>
      <w:proofErr w:type="spellStart"/>
      <w:r>
        <w:t>qu'un</w:t>
      </w:r>
      <w:proofErr w:type="spellEnd"/>
      <w:r>
        <w:t xml:space="preserve"> nom, un </w:t>
      </w:r>
      <w:proofErr w:type="spellStart"/>
      <w:r>
        <w:t>numéro</w:t>
      </w:r>
      <w:proofErr w:type="spellEnd"/>
      <w:r>
        <w:t xml:space="preserve"> </w:t>
      </w:r>
      <w:proofErr w:type="spellStart"/>
      <w:r>
        <w:t>d'identification</w:t>
      </w:r>
      <w:proofErr w:type="spellEnd"/>
      <w:r>
        <w:t xml:space="preserve">, des </w:t>
      </w:r>
      <w:proofErr w:type="spellStart"/>
      <w:r>
        <w:t>données</w:t>
      </w:r>
      <w:proofErr w:type="spellEnd"/>
      <w:r>
        <w:t xml:space="preserve"> de localisation, un </w:t>
      </w:r>
      <w:proofErr w:type="spellStart"/>
      <w:r>
        <w:t>identifiant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ligne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à un </w:t>
      </w:r>
      <w:proofErr w:type="spellStart"/>
      <w:r>
        <w:t>ou</w:t>
      </w:r>
      <w:proofErr w:type="spellEnd"/>
      <w:r>
        <w:t xml:space="preserve"> </w:t>
      </w:r>
      <w:proofErr w:type="spellStart"/>
      <w:r>
        <w:t>plusieurs</w:t>
      </w:r>
      <w:proofErr w:type="spellEnd"/>
      <w:r>
        <w:t xml:space="preserve"> </w:t>
      </w:r>
      <w:r>
        <w:t>elements</w:t>
      </w:r>
      <w:r>
        <w:t xml:space="preserve"> </w:t>
      </w:r>
      <w:proofErr w:type="spellStart"/>
      <w:r>
        <w:t>spécifiques</w:t>
      </w:r>
      <w:proofErr w:type="spellEnd"/>
      <w:r>
        <w:t xml:space="preserve"> </w:t>
      </w:r>
      <w:r>
        <w:t xml:space="preserve">proper a son </w:t>
      </w:r>
      <w:proofErr w:type="spellStart"/>
      <w:r>
        <w:t>identité</w:t>
      </w:r>
      <w:proofErr w:type="spellEnd"/>
      <w:r>
        <w:t xml:space="preserve"> physique, </w:t>
      </w:r>
      <w:proofErr w:type="spellStart"/>
      <w:r>
        <w:t>physiologique</w:t>
      </w:r>
      <w:proofErr w:type="spellEnd"/>
      <w:r>
        <w:t xml:space="preserve">, </w:t>
      </w:r>
      <w:proofErr w:type="spellStart"/>
      <w:r>
        <w:t>génétique</w:t>
      </w:r>
      <w:proofErr w:type="spellEnd"/>
      <w:r>
        <w:t xml:space="preserve">, </w:t>
      </w:r>
      <w:proofErr w:type="spellStart"/>
      <w:r>
        <w:t>psychique</w:t>
      </w:r>
      <w:proofErr w:type="spellEnd"/>
      <w:r>
        <w:t xml:space="preserve">, </w:t>
      </w:r>
      <w:proofErr w:type="spellStart"/>
      <w:r>
        <w:t>économique</w:t>
      </w:r>
      <w:proofErr w:type="spellEnd"/>
      <w:r>
        <w:t xml:space="preserve">, </w:t>
      </w:r>
      <w:proofErr w:type="spellStart"/>
      <w:r>
        <w:t>culturelle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sociale</w:t>
      </w:r>
      <w:proofErr w:type="spellEnd"/>
      <w:r>
        <w:t>.</w:t>
      </w:r>
    </w:p>
    <w:p w14:paraId="39BA47D8" w14:textId="2814B8A9" w:rsidR="00FA6254" w:rsidRDefault="00FA6254" w:rsidP="00FA6254">
      <w:pPr>
        <w:jc w:val="both"/>
      </w:pPr>
      <w:proofErr w:type="spellStart"/>
      <w:r w:rsidRPr="00792148">
        <w:rPr>
          <w:b/>
          <w:bCs/>
        </w:rPr>
        <w:t>Données</w:t>
      </w:r>
      <w:proofErr w:type="spellEnd"/>
      <w:r w:rsidRPr="00792148">
        <w:rPr>
          <w:b/>
          <w:bCs/>
        </w:rPr>
        <w:t xml:space="preserve"> </w:t>
      </w:r>
      <w:r w:rsidR="00792148" w:rsidRPr="00792148">
        <w:rPr>
          <w:b/>
          <w:bCs/>
        </w:rPr>
        <w:t xml:space="preserve">a </w:t>
      </w:r>
      <w:proofErr w:type="spellStart"/>
      <w:r w:rsidR="00792148" w:rsidRPr="00792148">
        <w:rPr>
          <w:b/>
          <w:bCs/>
        </w:rPr>
        <w:t>caractere</w:t>
      </w:r>
      <w:proofErr w:type="spellEnd"/>
      <w:r w:rsidR="00792148" w:rsidRPr="00792148">
        <w:rPr>
          <w:b/>
          <w:bCs/>
        </w:rPr>
        <w:t xml:space="preserve"> personnel </w:t>
      </w:r>
      <w:proofErr w:type="spellStart"/>
      <w:r w:rsidRPr="00792148">
        <w:rPr>
          <w:b/>
          <w:bCs/>
        </w:rPr>
        <w:t>sensibles</w:t>
      </w:r>
      <w:proofErr w:type="spellEnd"/>
      <w:r>
        <w:t xml:space="preserve">: les </w:t>
      </w:r>
      <w:proofErr w:type="spellStart"/>
      <w:r>
        <w:t>données</w:t>
      </w:r>
      <w:proofErr w:type="spellEnd"/>
      <w:r>
        <w:t xml:space="preserve"> </w:t>
      </w:r>
      <w:r w:rsidR="00792148">
        <w:t xml:space="preserve">a </w:t>
      </w:r>
      <w:proofErr w:type="spellStart"/>
      <w:r w:rsidR="00792148">
        <w:t>caractere</w:t>
      </w:r>
      <w:proofErr w:type="spellEnd"/>
      <w:r w:rsidR="00792148">
        <w:t xml:space="preserve"> personnel </w:t>
      </w:r>
      <w:r>
        <w:t xml:space="preserve">qui </w:t>
      </w:r>
      <w:proofErr w:type="spellStart"/>
      <w:r>
        <w:t>sont</w:t>
      </w:r>
      <w:proofErr w:type="spellEnd"/>
      <w:r>
        <w:t xml:space="preserve">, de par </w:t>
      </w:r>
      <w:proofErr w:type="spellStart"/>
      <w:r>
        <w:t>leur</w:t>
      </w:r>
      <w:proofErr w:type="spellEnd"/>
      <w:r>
        <w:t xml:space="preserve"> nature, </w:t>
      </w:r>
      <w:proofErr w:type="spellStart"/>
      <w:r>
        <w:t>particulièrement</w:t>
      </w:r>
      <w:proofErr w:type="spellEnd"/>
      <w:r>
        <w:t xml:space="preserve"> </w:t>
      </w:r>
      <w:proofErr w:type="spellStart"/>
      <w:r>
        <w:t>sensibles</w:t>
      </w:r>
      <w:proofErr w:type="spellEnd"/>
      <w:r>
        <w:t xml:space="preserve"> par rapport aux droits et </w:t>
      </w:r>
      <w:proofErr w:type="spellStart"/>
      <w:r>
        <w:t>libertés</w:t>
      </w:r>
      <w:proofErr w:type="spellEnd"/>
      <w:r>
        <w:t xml:space="preserve"> </w:t>
      </w:r>
      <w:proofErr w:type="spellStart"/>
      <w:r>
        <w:t>fondamentaux</w:t>
      </w:r>
      <w:proofErr w:type="spellEnd"/>
      <w:r>
        <w:t xml:space="preserve"> </w:t>
      </w:r>
      <w:proofErr w:type="spellStart"/>
      <w:r>
        <w:t>méritent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protection </w:t>
      </w:r>
      <w:proofErr w:type="spellStart"/>
      <w:r>
        <w:t>spécifique</w:t>
      </w:r>
      <w:proofErr w:type="spellEnd"/>
      <w:r>
        <w:t xml:space="preserve">, car le </w:t>
      </w:r>
      <w:proofErr w:type="spellStart"/>
      <w:r>
        <w:t>contexte</w:t>
      </w:r>
      <w:proofErr w:type="spellEnd"/>
      <w:r>
        <w:t xml:space="preserve"> de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traitement</w:t>
      </w:r>
      <w:proofErr w:type="spellEnd"/>
      <w:r>
        <w:t xml:space="preserve"> </w:t>
      </w:r>
      <w:proofErr w:type="spellStart"/>
      <w:r>
        <w:t>pourrait</w:t>
      </w:r>
      <w:proofErr w:type="spellEnd"/>
      <w:r>
        <w:t xml:space="preserve"> </w:t>
      </w:r>
      <w:proofErr w:type="spellStart"/>
      <w:r>
        <w:t>créer</w:t>
      </w:r>
      <w:proofErr w:type="spellEnd"/>
      <w:r>
        <w:t xml:space="preserve"> des </w:t>
      </w:r>
      <w:proofErr w:type="spellStart"/>
      <w:r>
        <w:t>risques</w:t>
      </w:r>
      <w:proofErr w:type="spellEnd"/>
      <w:r>
        <w:t xml:space="preserve"> </w:t>
      </w:r>
      <w:proofErr w:type="spellStart"/>
      <w:r>
        <w:t>importants</w:t>
      </w:r>
      <w:proofErr w:type="spellEnd"/>
      <w:r>
        <w:t xml:space="preserve"> pour les droits et </w:t>
      </w:r>
      <w:proofErr w:type="spellStart"/>
      <w:r>
        <w:t>libertés</w:t>
      </w:r>
      <w:proofErr w:type="spellEnd"/>
      <w:r>
        <w:t xml:space="preserve"> </w:t>
      </w:r>
      <w:proofErr w:type="spellStart"/>
      <w:r>
        <w:t>fondamentaux</w:t>
      </w:r>
      <w:proofErr w:type="spellEnd"/>
      <w:r>
        <w:t xml:space="preserve">. </w:t>
      </w:r>
      <w:proofErr w:type="spellStart"/>
      <w:r>
        <w:t>Ces</w:t>
      </w:r>
      <w:proofErr w:type="spellEnd"/>
      <w:r>
        <w:t xml:space="preserve"> </w:t>
      </w:r>
      <w:proofErr w:type="spellStart"/>
      <w:r>
        <w:t>données</w:t>
      </w:r>
      <w:proofErr w:type="spellEnd"/>
      <w:r>
        <w:t xml:space="preserve"> </w:t>
      </w:r>
      <w:r w:rsidR="00792148">
        <w:t xml:space="preserve">a </w:t>
      </w:r>
      <w:proofErr w:type="spellStart"/>
      <w:r w:rsidR="00792148">
        <w:t>caractere</w:t>
      </w:r>
      <w:proofErr w:type="spellEnd"/>
      <w:r w:rsidR="00792148">
        <w:t xml:space="preserve"> personnel </w:t>
      </w:r>
      <w:proofErr w:type="spellStart"/>
      <w:r>
        <w:t>comprennent</w:t>
      </w:r>
      <w:proofErr w:type="spellEnd"/>
      <w:r>
        <w:t xml:space="preserve"> les </w:t>
      </w:r>
      <w:proofErr w:type="spellStart"/>
      <w:r>
        <w:t>données</w:t>
      </w:r>
      <w:proofErr w:type="spellEnd"/>
      <w:r>
        <w:t xml:space="preserve"> </w:t>
      </w:r>
      <w:r w:rsidR="00E62D01">
        <w:t xml:space="preserve">a </w:t>
      </w:r>
      <w:proofErr w:type="spellStart"/>
      <w:r w:rsidR="00E62D01">
        <w:t>caractere</w:t>
      </w:r>
      <w:proofErr w:type="spellEnd"/>
      <w:r w:rsidR="00E62D01">
        <w:t xml:space="preserve"> personnel </w:t>
      </w:r>
      <w:proofErr w:type="spellStart"/>
      <w:r>
        <w:t>révélant</w:t>
      </w:r>
      <w:proofErr w:type="spellEnd"/>
      <w:r>
        <w:t xml:space="preserve"> </w:t>
      </w:r>
      <w:proofErr w:type="spellStart"/>
      <w:r>
        <w:t>l'origine</w:t>
      </w:r>
      <w:proofErr w:type="spellEnd"/>
      <w:r>
        <w:t xml:space="preserve"> </w:t>
      </w:r>
      <w:proofErr w:type="spellStart"/>
      <w:r>
        <w:t>raciale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ethnique</w:t>
      </w:r>
      <w:proofErr w:type="spellEnd"/>
      <w:r>
        <w:t xml:space="preserve">, les opinions politiques, les </w:t>
      </w:r>
      <w:proofErr w:type="spellStart"/>
      <w:r>
        <w:t>croyances</w:t>
      </w:r>
      <w:proofErr w:type="spellEnd"/>
      <w:r>
        <w:t xml:space="preserve"> religieuses </w:t>
      </w:r>
      <w:proofErr w:type="spellStart"/>
      <w:r>
        <w:t>ou</w:t>
      </w:r>
      <w:proofErr w:type="spellEnd"/>
      <w:r>
        <w:t xml:space="preserve"> </w:t>
      </w:r>
      <w:proofErr w:type="spellStart"/>
      <w:r>
        <w:t>philosophiques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l'appartenance</w:t>
      </w:r>
      <w:proofErr w:type="spellEnd"/>
      <w:r>
        <w:t xml:space="preserve"> à un </w:t>
      </w:r>
      <w:proofErr w:type="spellStart"/>
      <w:r>
        <w:t>syndicat</w:t>
      </w:r>
      <w:proofErr w:type="spellEnd"/>
      <w:r>
        <w:t xml:space="preserve">, les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génétiques</w:t>
      </w:r>
      <w:proofErr w:type="spellEnd"/>
      <w:r>
        <w:t xml:space="preserve">, les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biométriques</w:t>
      </w:r>
      <w:proofErr w:type="spellEnd"/>
      <w:r>
        <w:t xml:space="preserve"> dans le but </w:t>
      </w:r>
      <w:proofErr w:type="spellStart"/>
      <w:r>
        <w:t>d'identifier</w:t>
      </w:r>
      <w:proofErr w:type="spellEnd"/>
      <w:r>
        <w:t xml:space="preserve"> de manière unique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physique, les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la santé </w:t>
      </w:r>
      <w:proofErr w:type="spellStart"/>
      <w:r>
        <w:t>ou</w:t>
      </w:r>
      <w:proofErr w:type="spellEnd"/>
      <w:r>
        <w:t xml:space="preserve"> les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le </w:t>
      </w:r>
      <w:proofErr w:type="spellStart"/>
      <w:r>
        <w:t>sexe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physique </w:t>
      </w:r>
      <w:proofErr w:type="spellStart"/>
      <w:r>
        <w:t>ou</w:t>
      </w:r>
      <w:proofErr w:type="spellEnd"/>
      <w:r>
        <w:t xml:space="preserve"> </w:t>
      </w:r>
      <w:proofErr w:type="spellStart"/>
      <w:r>
        <w:t>l'orientation</w:t>
      </w:r>
      <w:proofErr w:type="spellEnd"/>
      <w:r>
        <w:t xml:space="preserve"> </w:t>
      </w:r>
      <w:proofErr w:type="spellStart"/>
      <w:r>
        <w:t>sexuelle</w:t>
      </w:r>
      <w:proofErr w:type="spellEnd"/>
      <w:r>
        <w:t>.</w:t>
      </w:r>
      <w:r w:rsidR="00465D90">
        <w:t xml:space="preserve"> </w:t>
      </w:r>
    </w:p>
    <w:p w14:paraId="3A62F273" w14:textId="2C6E7B1D" w:rsidR="00FA6254" w:rsidRPr="00465D90" w:rsidRDefault="00FA6254" w:rsidP="00FA6254">
      <w:pPr>
        <w:jc w:val="both"/>
        <w:rPr>
          <w:lang w:val="en-US"/>
        </w:rPr>
      </w:pPr>
      <w:proofErr w:type="spellStart"/>
      <w:r w:rsidRPr="00FA6254">
        <w:rPr>
          <w:b/>
          <w:bCs/>
        </w:rPr>
        <w:t>Responsable</w:t>
      </w:r>
      <w:proofErr w:type="spellEnd"/>
      <w:r w:rsidRPr="00FA6254">
        <w:rPr>
          <w:b/>
          <w:bCs/>
        </w:rPr>
        <w:t xml:space="preserve"> du </w:t>
      </w:r>
      <w:proofErr w:type="spellStart"/>
      <w:r w:rsidRPr="00FA6254">
        <w:rPr>
          <w:b/>
          <w:bCs/>
        </w:rPr>
        <w:t>traitement</w:t>
      </w:r>
      <w:proofErr w:type="spellEnd"/>
      <w:r>
        <w:t xml:space="preserve">: la </w:t>
      </w:r>
      <w:proofErr w:type="spellStart"/>
      <w:r>
        <w:t>personne</w:t>
      </w:r>
      <w:proofErr w:type="spellEnd"/>
      <w:r>
        <w:t xml:space="preserve"> physique </w:t>
      </w:r>
      <w:proofErr w:type="spellStart"/>
      <w:r>
        <w:t>ou</w:t>
      </w:r>
      <w:proofErr w:type="spellEnd"/>
      <w:r>
        <w:t xml:space="preserve"> morale, </w:t>
      </w:r>
      <w:proofErr w:type="spellStart"/>
      <w:r>
        <w:t>l'autorité</w:t>
      </w:r>
      <w:proofErr w:type="spellEnd"/>
      <w:r>
        <w:t xml:space="preserve"> </w:t>
      </w:r>
      <w:proofErr w:type="spellStart"/>
      <w:r>
        <w:t>publique</w:t>
      </w:r>
      <w:proofErr w:type="spellEnd"/>
      <w:r>
        <w:t xml:space="preserve">, </w:t>
      </w:r>
      <w:r w:rsidR="007B75D9">
        <w:t>le service</w:t>
      </w:r>
      <w:r>
        <w:t xml:space="preserve"> ou </w:t>
      </w:r>
      <w:r w:rsidR="007B75D9">
        <w:t>un</w:t>
      </w:r>
      <w:r>
        <w:t xml:space="preserve"> au</w:t>
      </w:r>
      <w:proofErr w:type="spellStart"/>
      <w:r>
        <w:t>tre</w:t>
      </w:r>
      <w:proofErr w:type="spellEnd"/>
      <w:r>
        <w:t xml:space="preserve"> </w:t>
      </w:r>
      <w:proofErr w:type="spellStart"/>
      <w:r>
        <w:t>organisme</w:t>
      </w:r>
      <w:proofErr w:type="spellEnd"/>
      <w:r>
        <w:t xml:space="preserve"> qui, </w:t>
      </w:r>
      <w:proofErr w:type="spellStart"/>
      <w:r>
        <w:t>seul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conjointement</w:t>
      </w:r>
      <w:proofErr w:type="spellEnd"/>
      <w:r>
        <w:t xml:space="preserve"> avec </w:t>
      </w:r>
      <w:proofErr w:type="spellStart"/>
      <w:r>
        <w:t>d'autres</w:t>
      </w:r>
      <w:proofErr w:type="spellEnd"/>
      <w:r>
        <w:t xml:space="preserve">, </w:t>
      </w:r>
      <w:proofErr w:type="spellStart"/>
      <w:r>
        <w:t>détermine</w:t>
      </w:r>
      <w:proofErr w:type="spellEnd"/>
      <w:r>
        <w:t xml:space="preserve"> les </w:t>
      </w:r>
      <w:proofErr w:type="spellStart"/>
      <w:r>
        <w:t>finalités</w:t>
      </w:r>
      <w:proofErr w:type="spellEnd"/>
      <w:r>
        <w:t xml:space="preserve"> et les </w:t>
      </w:r>
      <w:proofErr w:type="spellStart"/>
      <w:r>
        <w:t>moyens</w:t>
      </w:r>
      <w:proofErr w:type="spellEnd"/>
      <w:r>
        <w:t xml:space="preserve"> du </w:t>
      </w:r>
      <w:proofErr w:type="spellStart"/>
      <w:r>
        <w:t>traitement</w:t>
      </w:r>
      <w:proofErr w:type="spellEnd"/>
      <w:r>
        <w:t xml:space="preserve"> des </w:t>
      </w:r>
      <w:proofErr w:type="spellStart"/>
      <w:r>
        <w:t>données</w:t>
      </w:r>
      <w:proofErr w:type="spellEnd"/>
      <w:r>
        <w:t xml:space="preserve"> </w:t>
      </w:r>
      <w:r w:rsidR="00465D90">
        <w:t xml:space="preserve">a </w:t>
      </w:r>
      <w:proofErr w:type="spellStart"/>
      <w:r w:rsidR="00465D90">
        <w:t>caractere</w:t>
      </w:r>
      <w:proofErr w:type="spellEnd"/>
      <w:r w:rsidR="00465D90">
        <w:t xml:space="preserve"> personnel</w:t>
      </w:r>
      <w:r>
        <w:t>.</w:t>
      </w:r>
    </w:p>
    <w:p w14:paraId="00FBFC79" w14:textId="0448C147" w:rsidR="00FA6254" w:rsidRDefault="007B75D9" w:rsidP="00FA6254">
      <w:pPr>
        <w:jc w:val="both"/>
      </w:pPr>
      <w:r>
        <w:rPr>
          <w:b/>
          <w:bCs/>
          <w:lang w:val="en-US"/>
        </w:rPr>
        <w:t xml:space="preserve">Sous </w:t>
      </w:r>
      <w:proofErr w:type="spellStart"/>
      <w:r>
        <w:rPr>
          <w:b/>
          <w:bCs/>
          <w:lang w:val="en-US"/>
        </w:rPr>
        <w:t>traitant</w:t>
      </w:r>
      <w:proofErr w:type="spellEnd"/>
      <w:r w:rsidR="00FA6254">
        <w:t xml:space="preserve">: </w:t>
      </w:r>
      <w:proofErr w:type="spellStart"/>
      <w:r w:rsidR="00FA6254">
        <w:t>personne</w:t>
      </w:r>
      <w:proofErr w:type="spellEnd"/>
      <w:r w:rsidR="00FA6254">
        <w:t xml:space="preserve"> physique </w:t>
      </w:r>
      <w:proofErr w:type="spellStart"/>
      <w:r w:rsidR="00FA6254">
        <w:t>ou</w:t>
      </w:r>
      <w:proofErr w:type="spellEnd"/>
      <w:r w:rsidR="00FA6254">
        <w:t xml:space="preserve"> morale, </w:t>
      </w:r>
      <w:r>
        <w:rPr>
          <w:lang w:val="en-US"/>
        </w:rPr>
        <w:t xml:space="preserve">l’ </w:t>
      </w:r>
      <w:proofErr w:type="spellStart"/>
      <w:r w:rsidR="00FA6254">
        <w:t>autorité</w:t>
      </w:r>
      <w:proofErr w:type="spellEnd"/>
      <w:r w:rsidR="00FA6254">
        <w:t xml:space="preserve"> </w:t>
      </w:r>
      <w:proofErr w:type="spellStart"/>
      <w:r w:rsidR="00FA6254">
        <w:t>publique</w:t>
      </w:r>
      <w:proofErr w:type="spellEnd"/>
      <w:r w:rsidR="00FA6254">
        <w:t xml:space="preserve">, </w:t>
      </w:r>
      <w:r>
        <w:t>le service</w:t>
      </w:r>
      <w:r w:rsidR="00FA6254">
        <w:t xml:space="preserve"> ou </w:t>
      </w:r>
      <w:r>
        <w:t>un</w:t>
      </w:r>
      <w:r w:rsidR="00FA6254">
        <w:t xml:space="preserve"> au</w:t>
      </w:r>
      <w:proofErr w:type="spellStart"/>
      <w:r w:rsidR="00FA6254">
        <w:t>tre</w:t>
      </w:r>
      <w:proofErr w:type="spellEnd"/>
      <w:r w:rsidR="00FA6254">
        <w:t xml:space="preserve"> </w:t>
      </w:r>
      <w:proofErr w:type="spellStart"/>
      <w:r w:rsidR="00FA6254">
        <w:t>organisme</w:t>
      </w:r>
      <w:proofErr w:type="spellEnd"/>
      <w:r w:rsidR="00FA6254">
        <w:t xml:space="preserve"> qui </w:t>
      </w:r>
      <w:proofErr w:type="spellStart"/>
      <w:r w:rsidR="00FA6254">
        <w:t>traite</w:t>
      </w:r>
      <w:proofErr w:type="spellEnd"/>
      <w:r w:rsidR="00FA6254">
        <w:t xml:space="preserve"> des </w:t>
      </w:r>
      <w:proofErr w:type="spellStart"/>
      <w:r w:rsidR="00FA6254">
        <w:t>données</w:t>
      </w:r>
      <w:proofErr w:type="spellEnd"/>
      <w:r w:rsidR="00FA6254">
        <w:t xml:space="preserve"> </w:t>
      </w:r>
      <w:r>
        <w:t xml:space="preserve">a </w:t>
      </w:r>
      <w:proofErr w:type="spellStart"/>
      <w:r>
        <w:t>caractere</w:t>
      </w:r>
      <w:proofErr w:type="spellEnd"/>
      <w:r>
        <w:t xml:space="preserve"> personnel</w:t>
      </w:r>
      <w:r w:rsidR="00FA6254">
        <w:t xml:space="preserve"> pour le </w:t>
      </w:r>
      <w:proofErr w:type="spellStart"/>
      <w:r w:rsidR="00FA6254">
        <w:t>compte</w:t>
      </w:r>
      <w:proofErr w:type="spellEnd"/>
      <w:r w:rsidR="00FA6254">
        <w:t xml:space="preserve"> </w:t>
      </w:r>
      <w:r>
        <w:t>du</w:t>
      </w:r>
      <w:r w:rsidR="00FA6254">
        <w:t xml:space="preserve"> </w:t>
      </w:r>
      <w:proofErr w:type="spellStart"/>
      <w:r w:rsidR="00FA6254">
        <w:t>responsable</w:t>
      </w:r>
      <w:proofErr w:type="spellEnd"/>
      <w:r w:rsidR="00FA6254">
        <w:t xml:space="preserve"> du </w:t>
      </w:r>
      <w:proofErr w:type="spellStart"/>
      <w:r w:rsidR="00FA6254">
        <w:t>traitement</w:t>
      </w:r>
      <w:proofErr w:type="spellEnd"/>
      <w:r w:rsidR="00FA6254">
        <w:t>.</w:t>
      </w:r>
    </w:p>
    <w:p w14:paraId="5E116780" w14:textId="61B0C4CE" w:rsidR="00FA6254" w:rsidRDefault="00FA6254" w:rsidP="00FA6254">
      <w:pPr>
        <w:jc w:val="both"/>
      </w:pPr>
      <w:proofErr w:type="spellStart"/>
      <w:r w:rsidRPr="00FA6254">
        <w:rPr>
          <w:b/>
          <w:bCs/>
        </w:rPr>
        <w:t>Traitement</w:t>
      </w:r>
      <w:proofErr w:type="spellEnd"/>
      <w:r>
        <w:t xml:space="preserve">: </w:t>
      </w:r>
      <w:proofErr w:type="spellStart"/>
      <w:r w:rsidRPr="00FA6254">
        <w:t>toute</w:t>
      </w:r>
      <w:proofErr w:type="spellEnd"/>
      <w:r w:rsidRPr="00FA6254">
        <w:t xml:space="preserve"> </w:t>
      </w:r>
      <w:proofErr w:type="spellStart"/>
      <w:r w:rsidRPr="00FA6254">
        <w:t>opération</w:t>
      </w:r>
      <w:proofErr w:type="spellEnd"/>
      <w:r w:rsidRPr="00FA6254">
        <w:t xml:space="preserve"> </w:t>
      </w:r>
      <w:proofErr w:type="spellStart"/>
      <w:r w:rsidRPr="00FA6254">
        <w:t>ou</w:t>
      </w:r>
      <w:proofErr w:type="spellEnd"/>
      <w:r w:rsidRPr="00FA6254">
        <w:t xml:space="preserve"> tout ensemble </w:t>
      </w:r>
      <w:proofErr w:type="spellStart"/>
      <w:r w:rsidRPr="00FA6254">
        <w:t>d'opérations</w:t>
      </w:r>
      <w:proofErr w:type="spellEnd"/>
      <w:r w:rsidRPr="00FA6254">
        <w:t xml:space="preserve"> </w:t>
      </w:r>
      <w:proofErr w:type="spellStart"/>
      <w:r w:rsidRPr="00FA6254">
        <w:t>effectuées</w:t>
      </w:r>
      <w:proofErr w:type="spellEnd"/>
      <w:r w:rsidRPr="00FA6254">
        <w:t xml:space="preserve"> </w:t>
      </w:r>
      <w:proofErr w:type="spellStart"/>
      <w:r w:rsidRPr="00FA6254">
        <w:t>ou</w:t>
      </w:r>
      <w:proofErr w:type="spellEnd"/>
      <w:r w:rsidRPr="00FA6254">
        <w:t xml:space="preserve"> non à </w:t>
      </w:r>
      <w:proofErr w:type="spellStart"/>
      <w:r w:rsidRPr="00FA6254">
        <w:t>l'aide</w:t>
      </w:r>
      <w:proofErr w:type="spellEnd"/>
      <w:r w:rsidRPr="00FA6254">
        <w:t xml:space="preserve"> de </w:t>
      </w:r>
      <w:proofErr w:type="spellStart"/>
      <w:r w:rsidRPr="00FA6254">
        <w:t>procédés</w:t>
      </w:r>
      <w:proofErr w:type="spellEnd"/>
      <w:r w:rsidRPr="00FA6254">
        <w:t xml:space="preserve"> </w:t>
      </w:r>
      <w:proofErr w:type="spellStart"/>
      <w:r w:rsidRPr="00FA6254">
        <w:t>automatisés</w:t>
      </w:r>
      <w:proofErr w:type="spellEnd"/>
      <w:r w:rsidRPr="00FA6254">
        <w:t xml:space="preserve"> et </w:t>
      </w:r>
      <w:proofErr w:type="spellStart"/>
      <w:r w:rsidRPr="00FA6254">
        <w:t>appliquées</w:t>
      </w:r>
      <w:proofErr w:type="spellEnd"/>
      <w:r w:rsidRPr="00FA6254">
        <w:t xml:space="preserve"> à des </w:t>
      </w:r>
      <w:proofErr w:type="spellStart"/>
      <w:r w:rsidRPr="00FA6254">
        <w:t>données</w:t>
      </w:r>
      <w:proofErr w:type="spellEnd"/>
      <w:r w:rsidRPr="00FA6254">
        <w:t xml:space="preserve"> </w:t>
      </w:r>
      <w:proofErr w:type="spellStart"/>
      <w:r w:rsidRPr="00FA6254">
        <w:t>ou</w:t>
      </w:r>
      <w:proofErr w:type="spellEnd"/>
      <w:r w:rsidRPr="00FA6254">
        <w:t xml:space="preserve"> des ensembles de </w:t>
      </w:r>
      <w:proofErr w:type="spellStart"/>
      <w:r w:rsidRPr="00FA6254">
        <w:t>données</w:t>
      </w:r>
      <w:proofErr w:type="spellEnd"/>
      <w:r w:rsidRPr="00FA6254">
        <w:t xml:space="preserve"> à </w:t>
      </w:r>
      <w:proofErr w:type="spellStart"/>
      <w:r w:rsidRPr="00FA6254">
        <w:t>caractère</w:t>
      </w:r>
      <w:proofErr w:type="spellEnd"/>
      <w:r w:rsidRPr="00FA6254">
        <w:t xml:space="preserve"> personnel, </w:t>
      </w:r>
      <w:proofErr w:type="spellStart"/>
      <w:r w:rsidRPr="00FA6254">
        <w:t>telles</w:t>
      </w:r>
      <w:proofErr w:type="spellEnd"/>
      <w:r w:rsidRPr="00FA6254">
        <w:t xml:space="preserve"> que la </w:t>
      </w:r>
      <w:proofErr w:type="spellStart"/>
      <w:r w:rsidRPr="00FA6254">
        <w:t>collecte</w:t>
      </w:r>
      <w:proofErr w:type="spellEnd"/>
      <w:r w:rsidRPr="00FA6254">
        <w:t xml:space="preserve">, </w:t>
      </w:r>
      <w:proofErr w:type="spellStart"/>
      <w:r w:rsidRPr="00FA6254">
        <w:t>l'enregistrement</w:t>
      </w:r>
      <w:proofErr w:type="spellEnd"/>
      <w:r w:rsidRPr="00FA6254">
        <w:t xml:space="preserve">, </w:t>
      </w:r>
      <w:proofErr w:type="spellStart"/>
      <w:r w:rsidRPr="00FA6254">
        <w:t>l'organisation</w:t>
      </w:r>
      <w:proofErr w:type="spellEnd"/>
      <w:r w:rsidRPr="00FA6254">
        <w:t xml:space="preserve">, la structuration, la conservation, </w:t>
      </w:r>
      <w:proofErr w:type="spellStart"/>
      <w:r w:rsidRPr="00FA6254">
        <w:t>l'adaptation</w:t>
      </w:r>
      <w:proofErr w:type="spellEnd"/>
      <w:r w:rsidRPr="00FA6254">
        <w:t xml:space="preserve"> </w:t>
      </w:r>
      <w:proofErr w:type="spellStart"/>
      <w:r w:rsidRPr="00FA6254">
        <w:t>ou</w:t>
      </w:r>
      <w:proofErr w:type="spellEnd"/>
      <w:r w:rsidRPr="00FA6254">
        <w:t xml:space="preserve"> la modification, </w:t>
      </w:r>
      <w:proofErr w:type="spellStart"/>
      <w:r w:rsidRPr="00FA6254">
        <w:t>l'extraction</w:t>
      </w:r>
      <w:proofErr w:type="spellEnd"/>
      <w:r w:rsidRPr="00FA6254">
        <w:t xml:space="preserve">, la consultation, </w:t>
      </w:r>
      <w:proofErr w:type="spellStart"/>
      <w:r w:rsidRPr="00FA6254">
        <w:t>l'utilisation</w:t>
      </w:r>
      <w:proofErr w:type="spellEnd"/>
      <w:r w:rsidRPr="00FA6254">
        <w:t xml:space="preserve">, la communication par transmission, la diffusion </w:t>
      </w:r>
      <w:proofErr w:type="spellStart"/>
      <w:r w:rsidRPr="00FA6254">
        <w:t>ou</w:t>
      </w:r>
      <w:proofErr w:type="spellEnd"/>
      <w:r w:rsidRPr="00FA6254">
        <w:t xml:space="preserve"> </w:t>
      </w:r>
      <w:proofErr w:type="spellStart"/>
      <w:r w:rsidR="00465D90">
        <w:t>toute</w:t>
      </w:r>
      <w:proofErr w:type="spellEnd"/>
      <w:r w:rsidR="00465D90">
        <w:t xml:space="preserve"> </w:t>
      </w:r>
      <w:proofErr w:type="spellStart"/>
      <w:r w:rsidRPr="00FA6254">
        <w:t>autre</w:t>
      </w:r>
      <w:proofErr w:type="spellEnd"/>
      <w:r w:rsidRPr="00FA6254">
        <w:t xml:space="preserve"> </w:t>
      </w:r>
      <w:proofErr w:type="spellStart"/>
      <w:r w:rsidRPr="00FA6254">
        <w:t>forme</w:t>
      </w:r>
      <w:proofErr w:type="spellEnd"/>
      <w:r w:rsidRPr="00FA6254">
        <w:t xml:space="preserve"> de mise à disposition, le rapprochement </w:t>
      </w:r>
      <w:proofErr w:type="spellStart"/>
      <w:r w:rsidRPr="00FA6254">
        <w:t>ou</w:t>
      </w:r>
      <w:proofErr w:type="spellEnd"/>
      <w:r w:rsidRPr="00FA6254">
        <w:t xml:space="preserve"> </w:t>
      </w:r>
      <w:proofErr w:type="spellStart"/>
      <w:r w:rsidRPr="00FA6254">
        <w:t>l'interconnexion</w:t>
      </w:r>
      <w:proofErr w:type="spellEnd"/>
      <w:r w:rsidRPr="00FA6254">
        <w:t xml:space="preserve">, la limitation, </w:t>
      </w:r>
      <w:proofErr w:type="spellStart"/>
      <w:r w:rsidRPr="00FA6254">
        <w:t>l'effacement</w:t>
      </w:r>
      <w:proofErr w:type="spellEnd"/>
      <w:r w:rsidRPr="00FA6254">
        <w:t xml:space="preserve"> </w:t>
      </w:r>
      <w:proofErr w:type="spellStart"/>
      <w:r w:rsidRPr="00FA6254">
        <w:t>ou</w:t>
      </w:r>
      <w:proofErr w:type="spellEnd"/>
      <w:r w:rsidRPr="00FA6254">
        <w:t xml:space="preserve"> la destruction</w:t>
      </w:r>
      <w:r>
        <w:t>.</w:t>
      </w:r>
    </w:p>
    <w:p w14:paraId="14954134" w14:textId="0E76F0E4" w:rsidR="00FA6254" w:rsidRDefault="00FA6254" w:rsidP="00FA6254">
      <w:pPr>
        <w:jc w:val="both"/>
      </w:pPr>
      <w:proofErr w:type="spellStart"/>
      <w:r w:rsidRPr="00FA6254">
        <w:rPr>
          <w:b/>
          <w:bCs/>
        </w:rPr>
        <w:lastRenderedPageBreak/>
        <w:t>Autorité</w:t>
      </w:r>
      <w:proofErr w:type="spellEnd"/>
      <w:r>
        <w:t xml:space="preserve">: </w:t>
      </w:r>
      <w:proofErr w:type="spellStart"/>
      <w:r>
        <w:t>l'Autorité</w:t>
      </w:r>
      <w:proofErr w:type="spellEnd"/>
      <w:r>
        <w:t xml:space="preserve"> </w:t>
      </w:r>
      <w:proofErr w:type="spellStart"/>
      <w:r>
        <w:t>hellénique</w:t>
      </w:r>
      <w:proofErr w:type="spellEnd"/>
      <w:r>
        <w:t xml:space="preserve"> de protection des </w:t>
      </w:r>
      <w:proofErr w:type="spellStart"/>
      <w:r>
        <w:t>données</w:t>
      </w:r>
      <w:proofErr w:type="spellEnd"/>
      <w:r>
        <w:t xml:space="preserve"> </w:t>
      </w:r>
      <w:r w:rsidR="00792148">
        <w:t xml:space="preserve">a </w:t>
      </w:r>
      <w:proofErr w:type="spellStart"/>
      <w:r w:rsidR="00792148">
        <w:t>caractere</w:t>
      </w:r>
      <w:proofErr w:type="spellEnd"/>
      <w:r w:rsidR="00792148">
        <w:t xml:space="preserve"> personnel</w:t>
      </w:r>
    </w:p>
    <w:p w14:paraId="54A14624" w14:textId="02B33776" w:rsidR="00222C13" w:rsidRPr="00875096" w:rsidRDefault="00222C13" w:rsidP="00875096">
      <w:pPr>
        <w:pStyle w:val="Heading1"/>
        <w:numPr>
          <w:ilvl w:val="0"/>
          <w:numId w:val="0"/>
        </w:numPr>
        <w:ind w:left="360"/>
        <w:rPr>
          <w:lang w:val="en-US"/>
        </w:rPr>
      </w:pPr>
      <w:bookmarkStart w:id="3" w:name="_Toc39670581"/>
      <w:r w:rsidRPr="00875096">
        <w:t xml:space="preserve">3. </w:t>
      </w:r>
      <w:proofErr w:type="spellStart"/>
      <w:r w:rsidRPr="00875096">
        <w:t>Principes</w:t>
      </w:r>
      <w:proofErr w:type="spellEnd"/>
      <w:r w:rsidRPr="00875096">
        <w:t xml:space="preserve"> de base </w:t>
      </w:r>
      <w:proofErr w:type="spellStart"/>
      <w:r w:rsidRPr="00875096">
        <w:t>concernant</w:t>
      </w:r>
      <w:proofErr w:type="spellEnd"/>
      <w:r w:rsidRPr="00875096">
        <w:t xml:space="preserve"> le </w:t>
      </w:r>
      <w:proofErr w:type="spellStart"/>
      <w:r w:rsidRPr="00875096">
        <w:t>traitement</w:t>
      </w:r>
      <w:proofErr w:type="spellEnd"/>
      <w:r w:rsidRPr="00875096">
        <w:t xml:space="preserve"> des </w:t>
      </w:r>
      <w:proofErr w:type="spellStart"/>
      <w:r w:rsidRPr="00875096">
        <w:t>données</w:t>
      </w:r>
      <w:proofErr w:type="spellEnd"/>
      <w:r w:rsidRPr="00875096">
        <w:t xml:space="preserve"> </w:t>
      </w:r>
      <w:r w:rsidR="00875096">
        <w:t xml:space="preserve">a </w:t>
      </w:r>
      <w:proofErr w:type="spellStart"/>
      <w:r w:rsidR="00875096">
        <w:t>caractere</w:t>
      </w:r>
      <w:proofErr w:type="spellEnd"/>
      <w:r w:rsidR="00875096">
        <w:t xml:space="preserve"> personnel</w:t>
      </w:r>
      <w:bookmarkEnd w:id="3"/>
      <w:r w:rsidR="00875096" w:rsidRPr="00875096">
        <w:rPr>
          <w:lang w:val="en-US"/>
        </w:rPr>
        <w:t xml:space="preserve"> </w:t>
      </w:r>
    </w:p>
    <w:p w14:paraId="4A0CAEA4" w14:textId="77777777" w:rsidR="00222C13" w:rsidRPr="00875096" w:rsidRDefault="00222C13" w:rsidP="00222C13">
      <w:pPr>
        <w:jc w:val="both"/>
      </w:pPr>
      <w:proofErr w:type="spellStart"/>
      <w:r w:rsidRPr="00875096">
        <w:t>L'Ephorate</w:t>
      </w:r>
      <w:proofErr w:type="spellEnd"/>
      <w:r w:rsidRPr="00875096">
        <w:t xml:space="preserve"> </w:t>
      </w:r>
      <w:proofErr w:type="spellStart"/>
      <w:r w:rsidRPr="00875096">
        <w:t>en</w:t>
      </w:r>
      <w:proofErr w:type="spellEnd"/>
      <w:r w:rsidRPr="00875096">
        <w:t xml:space="preserve"> </w:t>
      </w:r>
      <w:proofErr w:type="spellStart"/>
      <w:r w:rsidRPr="00875096">
        <w:t>tant</w:t>
      </w:r>
      <w:proofErr w:type="spellEnd"/>
      <w:r w:rsidRPr="00875096">
        <w:t xml:space="preserve"> que </w:t>
      </w:r>
      <w:proofErr w:type="spellStart"/>
      <w:r w:rsidRPr="00875096">
        <w:t>responsable</w:t>
      </w:r>
      <w:proofErr w:type="spellEnd"/>
      <w:r w:rsidRPr="00875096">
        <w:t xml:space="preserve"> du </w:t>
      </w:r>
      <w:proofErr w:type="spellStart"/>
      <w:r w:rsidRPr="00875096">
        <w:t>traitement</w:t>
      </w:r>
      <w:proofErr w:type="spellEnd"/>
      <w:r w:rsidRPr="00875096">
        <w:t xml:space="preserve"> </w:t>
      </w:r>
      <w:proofErr w:type="spellStart"/>
      <w:r w:rsidRPr="00875096">
        <w:t>respecte</w:t>
      </w:r>
      <w:proofErr w:type="spellEnd"/>
      <w:r w:rsidRPr="00875096">
        <w:t xml:space="preserve"> </w:t>
      </w:r>
      <w:proofErr w:type="spellStart"/>
      <w:r w:rsidRPr="00875096">
        <w:t>strictement</w:t>
      </w:r>
      <w:proofErr w:type="spellEnd"/>
      <w:r w:rsidRPr="00875096">
        <w:t xml:space="preserve"> les </w:t>
      </w:r>
      <w:proofErr w:type="spellStart"/>
      <w:r w:rsidRPr="00875096">
        <w:t>principes</w:t>
      </w:r>
      <w:proofErr w:type="spellEnd"/>
      <w:r w:rsidRPr="00875096">
        <w:t xml:space="preserve"> de protection des </w:t>
      </w:r>
      <w:proofErr w:type="spellStart"/>
      <w:r w:rsidRPr="00875096">
        <w:t>données</w:t>
      </w:r>
      <w:proofErr w:type="spellEnd"/>
      <w:r w:rsidRPr="00875096">
        <w:t xml:space="preserve"> </w:t>
      </w:r>
      <w:proofErr w:type="spellStart"/>
      <w:r w:rsidRPr="00875096">
        <w:t>énoncés</w:t>
      </w:r>
      <w:proofErr w:type="spellEnd"/>
      <w:r w:rsidRPr="00875096">
        <w:t xml:space="preserve"> à </w:t>
      </w:r>
      <w:proofErr w:type="spellStart"/>
      <w:r w:rsidRPr="00875096">
        <w:t>l'article</w:t>
      </w:r>
      <w:proofErr w:type="spellEnd"/>
      <w:r w:rsidRPr="00875096">
        <w:t xml:space="preserve"> 5 du </w:t>
      </w:r>
      <w:proofErr w:type="spellStart"/>
      <w:r w:rsidRPr="00875096">
        <w:t>règlement</w:t>
      </w:r>
      <w:proofErr w:type="spellEnd"/>
      <w:r w:rsidRPr="00875096">
        <w:t xml:space="preserve"> </w:t>
      </w:r>
      <w:proofErr w:type="spellStart"/>
      <w:r w:rsidRPr="00875096">
        <w:t>général</w:t>
      </w:r>
      <w:proofErr w:type="spellEnd"/>
      <w:r w:rsidRPr="00875096">
        <w:t xml:space="preserve"> sur la protection des </w:t>
      </w:r>
      <w:proofErr w:type="spellStart"/>
      <w:r w:rsidRPr="00875096">
        <w:t>données</w:t>
      </w:r>
      <w:proofErr w:type="spellEnd"/>
    </w:p>
    <w:p w14:paraId="581A53DF" w14:textId="77777777" w:rsidR="00222C13" w:rsidRPr="00875096" w:rsidRDefault="00222C13" w:rsidP="00875096">
      <w:pPr>
        <w:pStyle w:val="Heading2"/>
        <w:numPr>
          <w:ilvl w:val="0"/>
          <w:numId w:val="0"/>
        </w:numPr>
        <w:ind w:left="360"/>
      </w:pPr>
      <w:bookmarkStart w:id="4" w:name="_Toc39670582"/>
      <w:r w:rsidRPr="00875096">
        <w:t xml:space="preserve">3.1 </w:t>
      </w:r>
      <w:proofErr w:type="spellStart"/>
      <w:r w:rsidRPr="00875096">
        <w:t>Légalité</w:t>
      </w:r>
      <w:proofErr w:type="spellEnd"/>
      <w:r w:rsidRPr="00875096">
        <w:t xml:space="preserve">, </w:t>
      </w:r>
      <w:proofErr w:type="spellStart"/>
      <w:r w:rsidRPr="00875096">
        <w:t>équité</w:t>
      </w:r>
      <w:proofErr w:type="spellEnd"/>
      <w:r w:rsidRPr="00875096">
        <w:t xml:space="preserve"> et </w:t>
      </w:r>
      <w:proofErr w:type="spellStart"/>
      <w:r w:rsidRPr="00875096">
        <w:t>transparence</w:t>
      </w:r>
      <w:bookmarkEnd w:id="4"/>
      <w:proofErr w:type="spellEnd"/>
    </w:p>
    <w:p w14:paraId="051068DC" w14:textId="4BF3E85E" w:rsidR="00222C13" w:rsidRPr="00875096" w:rsidRDefault="00222C13" w:rsidP="00222C13">
      <w:pPr>
        <w:jc w:val="both"/>
      </w:pPr>
      <w:proofErr w:type="spellStart"/>
      <w:r w:rsidRPr="00875096">
        <w:t>L'Ephorate</w:t>
      </w:r>
      <w:proofErr w:type="spellEnd"/>
      <w:r w:rsidRPr="00875096">
        <w:t xml:space="preserve"> </w:t>
      </w:r>
      <w:proofErr w:type="spellStart"/>
      <w:r w:rsidRPr="00875096">
        <w:t>traite</w:t>
      </w:r>
      <w:proofErr w:type="spellEnd"/>
      <w:r w:rsidRPr="00875096">
        <w:t xml:space="preserve"> les </w:t>
      </w:r>
      <w:proofErr w:type="spellStart"/>
      <w:r w:rsidRPr="00875096">
        <w:t>données</w:t>
      </w:r>
      <w:proofErr w:type="spellEnd"/>
      <w:r w:rsidRPr="00875096">
        <w:t xml:space="preserve"> </w:t>
      </w:r>
      <w:r w:rsidR="00875096">
        <w:t xml:space="preserve">a </w:t>
      </w:r>
      <w:proofErr w:type="spellStart"/>
      <w:r w:rsidR="00875096">
        <w:t>caractere</w:t>
      </w:r>
      <w:proofErr w:type="spellEnd"/>
      <w:r w:rsidR="00875096">
        <w:t xml:space="preserve"> personnel</w:t>
      </w:r>
      <w:r w:rsidR="00875096" w:rsidRPr="00875096">
        <w:t xml:space="preserve"> </w:t>
      </w:r>
      <w:r w:rsidRPr="00875096">
        <w:t xml:space="preserve">de manière </w:t>
      </w:r>
      <w:proofErr w:type="spellStart"/>
      <w:r w:rsidRPr="00875096">
        <w:t>licite</w:t>
      </w:r>
      <w:proofErr w:type="spellEnd"/>
      <w:r w:rsidRPr="00875096">
        <w:t xml:space="preserve">, </w:t>
      </w:r>
      <w:proofErr w:type="spellStart"/>
      <w:r w:rsidRPr="00875096">
        <w:t>équitable</w:t>
      </w:r>
      <w:proofErr w:type="spellEnd"/>
      <w:r w:rsidRPr="00875096">
        <w:t xml:space="preserve"> et </w:t>
      </w:r>
      <w:proofErr w:type="spellStart"/>
      <w:r w:rsidRPr="00875096">
        <w:t>transparente</w:t>
      </w:r>
      <w:proofErr w:type="spellEnd"/>
      <w:r w:rsidRPr="00875096">
        <w:t xml:space="preserve"> vis-à-vis de la </w:t>
      </w:r>
      <w:proofErr w:type="spellStart"/>
      <w:r w:rsidRPr="00875096">
        <w:t>personne</w:t>
      </w:r>
      <w:proofErr w:type="spellEnd"/>
      <w:r w:rsidRPr="00875096">
        <w:t xml:space="preserve"> </w:t>
      </w:r>
      <w:proofErr w:type="spellStart"/>
      <w:r w:rsidRPr="00875096">
        <w:t>concernée</w:t>
      </w:r>
      <w:proofErr w:type="spellEnd"/>
      <w:r w:rsidRPr="00875096">
        <w:t>.</w:t>
      </w:r>
    </w:p>
    <w:p w14:paraId="6193610A" w14:textId="77777777" w:rsidR="00222C13" w:rsidRPr="00875096" w:rsidRDefault="00222C13" w:rsidP="00875096">
      <w:pPr>
        <w:pStyle w:val="Heading2"/>
        <w:numPr>
          <w:ilvl w:val="0"/>
          <w:numId w:val="0"/>
        </w:numPr>
        <w:ind w:left="360"/>
      </w:pPr>
      <w:bookmarkStart w:id="5" w:name="_Toc39670583"/>
      <w:r w:rsidRPr="00875096">
        <w:t xml:space="preserve">3.2 Limitation de </w:t>
      </w:r>
      <w:proofErr w:type="spellStart"/>
      <w:r w:rsidRPr="00875096">
        <w:t>l'objet</w:t>
      </w:r>
      <w:bookmarkEnd w:id="5"/>
      <w:proofErr w:type="spellEnd"/>
    </w:p>
    <w:p w14:paraId="6DFEA169" w14:textId="1108E197" w:rsidR="00222C13" w:rsidRPr="00875096" w:rsidRDefault="00222C13" w:rsidP="00222C13">
      <w:pPr>
        <w:jc w:val="both"/>
        <w:rPr>
          <w:lang w:val="en-US"/>
        </w:rPr>
      </w:pPr>
      <w:r w:rsidRPr="00875096">
        <w:t xml:space="preserve">Les </w:t>
      </w:r>
      <w:proofErr w:type="spellStart"/>
      <w:r w:rsidRPr="00875096">
        <w:t>données</w:t>
      </w:r>
      <w:proofErr w:type="spellEnd"/>
      <w:r w:rsidRPr="00875096">
        <w:t xml:space="preserve"> </w:t>
      </w:r>
      <w:r w:rsidR="00875096">
        <w:t xml:space="preserve">a </w:t>
      </w:r>
      <w:proofErr w:type="spellStart"/>
      <w:r w:rsidR="00875096">
        <w:t>caractere</w:t>
      </w:r>
      <w:proofErr w:type="spellEnd"/>
      <w:r w:rsidR="00875096">
        <w:t xml:space="preserve"> personnel</w:t>
      </w:r>
      <w:r w:rsidR="00875096" w:rsidRPr="00875096">
        <w:t xml:space="preserve"> </w:t>
      </w:r>
      <w:proofErr w:type="spellStart"/>
      <w:r w:rsidRPr="00875096">
        <w:t>sont</w:t>
      </w:r>
      <w:proofErr w:type="spellEnd"/>
      <w:r w:rsidRPr="00875096">
        <w:t xml:space="preserve"> </w:t>
      </w:r>
      <w:proofErr w:type="spellStart"/>
      <w:r w:rsidRPr="00875096">
        <w:t>collectées</w:t>
      </w:r>
      <w:proofErr w:type="spellEnd"/>
      <w:r w:rsidRPr="00875096">
        <w:t xml:space="preserve"> à des fins </w:t>
      </w:r>
      <w:proofErr w:type="spellStart"/>
      <w:r w:rsidRPr="00875096">
        <w:t>spécifiées</w:t>
      </w:r>
      <w:proofErr w:type="spellEnd"/>
      <w:r w:rsidRPr="00875096">
        <w:t xml:space="preserve">, </w:t>
      </w:r>
      <w:proofErr w:type="spellStart"/>
      <w:r w:rsidRPr="00875096">
        <w:t>explicites</w:t>
      </w:r>
      <w:proofErr w:type="spellEnd"/>
      <w:r w:rsidRPr="00875096">
        <w:t xml:space="preserve"> et </w:t>
      </w:r>
      <w:proofErr w:type="spellStart"/>
      <w:r w:rsidRPr="00875096">
        <w:t>légitimes</w:t>
      </w:r>
      <w:proofErr w:type="spellEnd"/>
      <w:r w:rsidRPr="00875096">
        <w:t xml:space="preserve"> et ne </w:t>
      </w:r>
      <w:proofErr w:type="spellStart"/>
      <w:r w:rsidRPr="00875096">
        <w:t>sont</w:t>
      </w:r>
      <w:proofErr w:type="spellEnd"/>
      <w:r w:rsidRPr="00875096">
        <w:t xml:space="preserve"> pas </w:t>
      </w:r>
      <w:proofErr w:type="spellStart"/>
      <w:r w:rsidRPr="00875096">
        <w:t>traitées</w:t>
      </w:r>
      <w:proofErr w:type="spellEnd"/>
      <w:r w:rsidRPr="00875096">
        <w:t xml:space="preserve"> </w:t>
      </w:r>
      <w:proofErr w:type="spellStart"/>
      <w:r w:rsidRPr="00875096">
        <w:t>ultérieurement</w:t>
      </w:r>
      <w:proofErr w:type="spellEnd"/>
      <w:r w:rsidRPr="00875096">
        <w:t xml:space="preserve"> </w:t>
      </w:r>
      <w:proofErr w:type="spellStart"/>
      <w:r w:rsidRPr="00875096">
        <w:t>d'une</w:t>
      </w:r>
      <w:proofErr w:type="spellEnd"/>
      <w:r w:rsidRPr="00875096">
        <w:t xml:space="preserve"> manière incompatible avec </w:t>
      </w:r>
      <w:proofErr w:type="spellStart"/>
      <w:r w:rsidRPr="00875096">
        <w:t>ces</w:t>
      </w:r>
      <w:proofErr w:type="spellEnd"/>
      <w:r w:rsidRPr="00875096">
        <w:t xml:space="preserve"> </w:t>
      </w:r>
      <w:proofErr w:type="spellStart"/>
      <w:r w:rsidRPr="00875096">
        <w:t>finalités</w:t>
      </w:r>
      <w:proofErr w:type="spellEnd"/>
      <w:r w:rsidRPr="00875096">
        <w:t>.</w:t>
      </w:r>
      <w:r w:rsidR="00875096" w:rsidRPr="00875096">
        <w:rPr>
          <w:lang w:val="en-US"/>
        </w:rPr>
        <w:t xml:space="preserve"> </w:t>
      </w:r>
    </w:p>
    <w:p w14:paraId="5C831EBF" w14:textId="77777777" w:rsidR="00222C13" w:rsidRPr="00875096" w:rsidRDefault="00222C13" w:rsidP="00875096">
      <w:pPr>
        <w:pStyle w:val="Heading2"/>
        <w:numPr>
          <w:ilvl w:val="0"/>
          <w:numId w:val="0"/>
        </w:numPr>
        <w:ind w:left="360"/>
      </w:pPr>
      <w:bookmarkStart w:id="6" w:name="_Toc39670584"/>
      <w:r w:rsidRPr="00875096">
        <w:t xml:space="preserve">3.3 Minimisation des </w:t>
      </w:r>
      <w:proofErr w:type="spellStart"/>
      <w:r w:rsidRPr="00875096">
        <w:t>données</w:t>
      </w:r>
      <w:bookmarkEnd w:id="6"/>
      <w:proofErr w:type="spellEnd"/>
    </w:p>
    <w:p w14:paraId="2D3F6AEB" w14:textId="3017959A" w:rsidR="00222C13" w:rsidRPr="00C41FE9" w:rsidRDefault="00222C13" w:rsidP="00222C13">
      <w:pPr>
        <w:jc w:val="both"/>
        <w:rPr>
          <w:lang w:val="en-US"/>
        </w:rPr>
      </w:pPr>
      <w:proofErr w:type="spellStart"/>
      <w:r w:rsidRPr="00875096">
        <w:t>L'Ephorate</w:t>
      </w:r>
      <w:proofErr w:type="spellEnd"/>
      <w:r w:rsidRPr="00875096">
        <w:t xml:space="preserve"> </w:t>
      </w:r>
      <w:proofErr w:type="spellStart"/>
      <w:r w:rsidRPr="00875096">
        <w:t>détient</w:t>
      </w:r>
      <w:proofErr w:type="spellEnd"/>
      <w:r w:rsidRPr="00875096">
        <w:t xml:space="preserve"> les </w:t>
      </w:r>
      <w:proofErr w:type="spellStart"/>
      <w:r w:rsidRPr="00875096">
        <w:t>données</w:t>
      </w:r>
      <w:proofErr w:type="spellEnd"/>
      <w:r w:rsidRPr="00875096">
        <w:t xml:space="preserve"> </w:t>
      </w:r>
      <w:r w:rsidR="00C41FE9">
        <w:t xml:space="preserve">a </w:t>
      </w:r>
      <w:proofErr w:type="spellStart"/>
      <w:r w:rsidR="00C41FE9">
        <w:t>caractere</w:t>
      </w:r>
      <w:proofErr w:type="spellEnd"/>
      <w:r w:rsidR="00C41FE9">
        <w:t xml:space="preserve"> personnel</w:t>
      </w:r>
      <w:r w:rsidR="00C41FE9" w:rsidRPr="00875096">
        <w:t xml:space="preserve"> </w:t>
      </w:r>
      <w:proofErr w:type="spellStart"/>
      <w:r w:rsidRPr="00875096">
        <w:t>exactes</w:t>
      </w:r>
      <w:proofErr w:type="spellEnd"/>
      <w:r w:rsidRPr="00875096">
        <w:t xml:space="preserve"> des </w:t>
      </w:r>
      <w:proofErr w:type="spellStart"/>
      <w:r w:rsidRPr="00875096">
        <w:t>sujets</w:t>
      </w:r>
      <w:proofErr w:type="spellEnd"/>
      <w:r w:rsidRPr="00875096">
        <w:t xml:space="preserve"> et </w:t>
      </w:r>
      <w:proofErr w:type="spellStart"/>
      <w:r w:rsidRPr="00875096">
        <w:t>veille</w:t>
      </w:r>
      <w:proofErr w:type="spellEnd"/>
      <w:r w:rsidRPr="00875096">
        <w:t xml:space="preserve"> à </w:t>
      </w:r>
      <w:proofErr w:type="spellStart"/>
      <w:r w:rsidRPr="00875096">
        <w:t>ce</w:t>
      </w:r>
      <w:proofErr w:type="spellEnd"/>
      <w:r w:rsidRPr="00875096">
        <w:t xml:space="preserve"> que </w:t>
      </w:r>
      <w:proofErr w:type="spellStart"/>
      <w:r w:rsidRPr="00875096">
        <w:t>leur</w:t>
      </w:r>
      <w:proofErr w:type="spellEnd"/>
      <w:r w:rsidRPr="00875096">
        <w:t xml:space="preserve"> respect </w:t>
      </w:r>
      <w:proofErr w:type="spellStart"/>
      <w:r w:rsidRPr="00875096">
        <w:t>soit</w:t>
      </w:r>
      <w:proofErr w:type="spellEnd"/>
      <w:r w:rsidRPr="00875096">
        <w:t xml:space="preserve"> </w:t>
      </w:r>
      <w:proofErr w:type="spellStart"/>
      <w:r w:rsidRPr="00875096">
        <w:t>limité</w:t>
      </w:r>
      <w:proofErr w:type="spellEnd"/>
      <w:r w:rsidRPr="00875096">
        <w:t xml:space="preserve"> à </w:t>
      </w:r>
      <w:proofErr w:type="spellStart"/>
      <w:r w:rsidRPr="00875096">
        <w:t>ce</w:t>
      </w:r>
      <w:proofErr w:type="spellEnd"/>
      <w:r w:rsidRPr="00875096">
        <w:t xml:space="preserve"> qui </w:t>
      </w:r>
      <w:proofErr w:type="spellStart"/>
      <w:r w:rsidRPr="00875096">
        <w:t>est</w:t>
      </w:r>
      <w:proofErr w:type="spellEnd"/>
      <w:r w:rsidRPr="00875096">
        <w:t xml:space="preserve"> </w:t>
      </w:r>
      <w:proofErr w:type="spellStart"/>
      <w:r w:rsidRPr="00875096">
        <w:t>nécessaire</w:t>
      </w:r>
      <w:proofErr w:type="spellEnd"/>
      <w:r w:rsidRPr="00875096">
        <w:t xml:space="preserve"> aux fins du </w:t>
      </w:r>
      <w:proofErr w:type="spellStart"/>
      <w:r w:rsidRPr="00875096">
        <w:t>traitement</w:t>
      </w:r>
      <w:proofErr w:type="spellEnd"/>
      <w:r w:rsidRPr="00875096">
        <w:t xml:space="preserve">. Dans le </w:t>
      </w:r>
      <w:proofErr w:type="spellStart"/>
      <w:r w:rsidRPr="00875096">
        <w:t>même</w:t>
      </w:r>
      <w:proofErr w:type="spellEnd"/>
      <w:r w:rsidRPr="00875096">
        <w:t xml:space="preserve"> temps, </w:t>
      </w:r>
      <w:proofErr w:type="spellStart"/>
      <w:r w:rsidRPr="00875096">
        <w:t>il</w:t>
      </w:r>
      <w:proofErr w:type="spellEnd"/>
      <w:r w:rsidRPr="00875096">
        <w:t xml:space="preserve"> applique les </w:t>
      </w:r>
      <w:proofErr w:type="spellStart"/>
      <w:r w:rsidRPr="00875096">
        <w:t>mesures</w:t>
      </w:r>
      <w:proofErr w:type="spellEnd"/>
      <w:r w:rsidRPr="00875096">
        <w:t xml:space="preserve"> techniques </w:t>
      </w:r>
      <w:proofErr w:type="spellStart"/>
      <w:r w:rsidRPr="00875096">
        <w:t>appropriées</w:t>
      </w:r>
      <w:proofErr w:type="spellEnd"/>
      <w:r w:rsidRPr="00875096">
        <w:t xml:space="preserve"> pour </w:t>
      </w:r>
      <w:proofErr w:type="spellStart"/>
      <w:r w:rsidRPr="00875096">
        <w:t>atteindre</w:t>
      </w:r>
      <w:proofErr w:type="spellEnd"/>
      <w:r w:rsidRPr="00875096">
        <w:t xml:space="preserve"> les </w:t>
      </w:r>
      <w:proofErr w:type="spellStart"/>
      <w:r w:rsidRPr="00875096">
        <w:t>objectifs</w:t>
      </w:r>
      <w:proofErr w:type="spellEnd"/>
      <w:r w:rsidRPr="00875096">
        <w:t xml:space="preserve"> ci-dessus.</w:t>
      </w:r>
      <w:r w:rsidR="00C41FE9" w:rsidRPr="00C41FE9">
        <w:rPr>
          <w:lang w:val="en-US"/>
        </w:rPr>
        <w:t xml:space="preserve"> </w:t>
      </w:r>
    </w:p>
    <w:p w14:paraId="0712AA5C" w14:textId="77777777" w:rsidR="00222C13" w:rsidRPr="00875096" w:rsidRDefault="00222C13" w:rsidP="00875096">
      <w:pPr>
        <w:pStyle w:val="Heading2"/>
        <w:numPr>
          <w:ilvl w:val="0"/>
          <w:numId w:val="0"/>
        </w:numPr>
        <w:ind w:left="360"/>
      </w:pPr>
      <w:bookmarkStart w:id="7" w:name="_Toc39670585"/>
      <w:r w:rsidRPr="00875096">
        <w:t xml:space="preserve">3.4 </w:t>
      </w:r>
      <w:proofErr w:type="spellStart"/>
      <w:r w:rsidRPr="00875096">
        <w:t>Précision</w:t>
      </w:r>
      <w:bookmarkEnd w:id="7"/>
      <w:proofErr w:type="spellEnd"/>
    </w:p>
    <w:p w14:paraId="721E4770" w14:textId="518C0A90" w:rsidR="00222C13" w:rsidRPr="00875096" w:rsidRDefault="00222C13" w:rsidP="00222C13">
      <w:pPr>
        <w:jc w:val="both"/>
      </w:pPr>
      <w:r w:rsidRPr="00875096">
        <w:t xml:space="preserve">Les </w:t>
      </w:r>
      <w:proofErr w:type="spellStart"/>
      <w:r w:rsidRPr="00875096">
        <w:t>données</w:t>
      </w:r>
      <w:proofErr w:type="spellEnd"/>
      <w:r w:rsidRPr="00875096">
        <w:t xml:space="preserve"> </w:t>
      </w:r>
      <w:r w:rsidR="00C41FE9">
        <w:t xml:space="preserve">a </w:t>
      </w:r>
      <w:proofErr w:type="spellStart"/>
      <w:r w:rsidR="00C41FE9">
        <w:t>caractere</w:t>
      </w:r>
      <w:proofErr w:type="spellEnd"/>
      <w:r w:rsidR="00C41FE9">
        <w:t xml:space="preserve"> personnel</w:t>
      </w:r>
      <w:r w:rsidR="00C41FE9" w:rsidRPr="00875096">
        <w:t xml:space="preserve"> </w:t>
      </w:r>
      <w:r w:rsidRPr="00875096">
        <w:t xml:space="preserve">que </w:t>
      </w:r>
      <w:proofErr w:type="spellStart"/>
      <w:r w:rsidRPr="00875096">
        <w:t>l'Ephorate</w:t>
      </w:r>
      <w:proofErr w:type="spellEnd"/>
      <w:r w:rsidRPr="00875096">
        <w:t xml:space="preserve"> </w:t>
      </w:r>
      <w:proofErr w:type="spellStart"/>
      <w:r w:rsidRPr="00875096">
        <w:t>détient</w:t>
      </w:r>
      <w:proofErr w:type="spellEnd"/>
      <w:r w:rsidRPr="00875096">
        <w:t xml:space="preserve"> </w:t>
      </w:r>
      <w:proofErr w:type="spellStart"/>
      <w:r w:rsidRPr="00875096">
        <w:t>sont</w:t>
      </w:r>
      <w:proofErr w:type="spellEnd"/>
      <w:r w:rsidRPr="00875096">
        <w:t xml:space="preserve"> </w:t>
      </w:r>
      <w:proofErr w:type="spellStart"/>
      <w:r w:rsidRPr="00875096">
        <w:t>exactes</w:t>
      </w:r>
      <w:proofErr w:type="spellEnd"/>
      <w:r w:rsidRPr="00875096">
        <w:t xml:space="preserve"> et, </w:t>
      </w:r>
      <w:proofErr w:type="spellStart"/>
      <w:r w:rsidRPr="00875096">
        <w:t>si</w:t>
      </w:r>
      <w:proofErr w:type="spellEnd"/>
      <w:r w:rsidRPr="00875096">
        <w:t xml:space="preserve"> </w:t>
      </w:r>
      <w:proofErr w:type="spellStart"/>
      <w:r w:rsidRPr="00875096">
        <w:t>nécessaire</w:t>
      </w:r>
      <w:proofErr w:type="spellEnd"/>
      <w:r w:rsidRPr="00875096">
        <w:t xml:space="preserve">, à jour; </w:t>
      </w:r>
      <w:proofErr w:type="spellStart"/>
      <w:r w:rsidRPr="00875096">
        <w:t>Toutes</w:t>
      </w:r>
      <w:proofErr w:type="spellEnd"/>
      <w:r w:rsidRPr="00875096">
        <w:t xml:space="preserve"> les </w:t>
      </w:r>
      <w:proofErr w:type="spellStart"/>
      <w:r w:rsidRPr="00875096">
        <w:t>mesures</w:t>
      </w:r>
      <w:proofErr w:type="spellEnd"/>
      <w:r w:rsidRPr="00875096">
        <w:t xml:space="preserve"> </w:t>
      </w:r>
      <w:proofErr w:type="spellStart"/>
      <w:r w:rsidRPr="00875096">
        <w:t>nécessaires</w:t>
      </w:r>
      <w:proofErr w:type="spellEnd"/>
      <w:r w:rsidRPr="00875096">
        <w:t xml:space="preserve"> </w:t>
      </w:r>
      <w:proofErr w:type="spellStart"/>
      <w:r w:rsidRPr="00875096">
        <w:t>sont</w:t>
      </w:r>
      <w:proofErr w:type="spellEnd"/>
      <w:r w:rsidRPr="00875096">
        <w:t xml:space="preserve"> prises pour </w:t>
      </w:r>
      <w:proofErr w:type="spellStart"/>
      <w:r w:rsidRPr="00875096">
        <w:t>garantir</w:t>
      </w:r>
      <w:proofErr w:type="spellEnd"/>
      <w:r w:rsidRPr="00875096">
        <w:t xml:space="preserve"> que les </w:t>
      </w:r>
      <w:proofErr w:type="spellStart"/>
      <w:r w:rsidRPr="00875096">
        <w:t>données</w:t>
      </w:r>
      <w:proofErr w:type="spellEnd"/>
      <w:r w:rsidRPr="00875096">
        <w:t xml:space="preserve"> </w:t>
      </w:r>
      <w:proofErr w:type="spellStart"/>
      <w:r w:rsidRPr="00875096">
        <w:t>personnelles</w:t>
      </w:r>
      <w:proofErr w:type="spellEnd"/>
      <w:r w:rsidRPr="00875096">
        <w:t xml:space="preserve"> </w:t>
      </w:r>
      <w:proofErr w:type="spellStart"/>
      <w:r w:rsidRPr="00875096">
        <w:t>inexactes</w:t>
      </w:r>
      <w:proofErr w:type="spellEnd"/>
      <w:r w:rsidRPr="00875096">
        <w:t xml:space="preserve">, </w:t>
      </w:r>
      <w:proofErr w:type="spellStart"/>
      <w:r w:rsidRPr="00875096">
        <w:t>eu</w:t>
      </w:r>
      <w:proofErr w:type="spellEnd"/>
      <w:r w:rsidRPr="00875096">
        <w:t xml:space="preserve"> </w:t>
      </w:r>
      <w:proofErr w:type="spellStart"/>
      <w:r w:rsidRPr="00875096">
        <w:t>égard</w:t>
      </w:r>
      <w:proofErr w:type="spellEnd"/>
      <w:r w:rsidRPr="00875096">
        <w:t xml:space="preserve"> aux </w:t>
      </w:r>
      <w:proofErr w:type="spellStart"/>
      <w:r w:rsidRPr="00875096">
        <w:t>finalités</w:t>
      </w:r>
      <w:proofErr w:type="spellEnd"/>
      <w:r w:rsidRPr="00875096">
        <w:t xml:space="preserve"> pour </w:t>
      </w:r>
      <w:proofErr w:type="spellStart"/>
      <w:r w:rsidRPr="00875096">
        <w:t>lesquelles</w:t>
      </w:r>
      <w:proofErr w:type="spellEnd"/>
      <w:r w:rsidRPr="00875096">
        <w:t xml:space="preserve"> </w:t>
      </w:r>
      <w:proofErr w:type="spellStart"/>
      <w:r w:rsidRPr="00875096">
        <w:t>elles</w:t>
      </w:r>
      <w:proofErr w:type="spellEnd"/>
      <w:r w:rsidRPr="00875096">
        <w:t xml:space="preserve"> </w:t>
      </w:r>
      <w:proofErr w:type="spellStart"/>
      <w:r w:rsidRPr="00875096">
        <w:t>sont</w:t>
      </w:r>
      <w:proofErr w:type="spellEnd"/>
      <w:r w:rsidRPr="00875096">
        <w:t xml:space="preserve"> </w:t>
      </w:r>
      <w:proofErr w:type="spellStart"/>
      <w:r w:rsidRPr="00875096">
        <w:t>traitées</w:t>
      </w:r>
      <w:proofErr w:type="spellEnd"/>
      <w:r w:rsidRPr="00875096">
        <w:t xml:space="preserve">, </w:t>
      </w:r>
      <w:proofErr w:type="spellStart"/>
      <w:r w:rsidRPr="00875096">
        <w:t>soient</w:t>
      </w:r>
      <w:proofErr w:type="spellEnd"/>
      <w:r w:rsidRPr="00875096">
        <w:t xml:space="preserve"> </w:t>
      </w:r>
      <w:proofErr w:type="spellStart"/>
      <w:r w:rsidRPr="00875096">
        <w:t>effacées</w:t>
      </w:r>
      <w:proofErr w:type="spellEnd"/>
      <w:r w:rsidRPr="00875096">
        <w:t xml:space="preserve"> </w:t>
      </w:r>
      <w:proofErr w:type="spellStart"/>
      <w:r w:rsidRPr="00875096">
        <w:t>ou</w:t>
      </w:r>
      <w:proofErr w:type="spellEnd"/>
      <w:r w:rsidRPr="00875096">
        <w:t xml:space="preserve"> </w:t>
      </w:r>
      <w:proofErr w:type="spellStart"/>
      <w:r w:rsidRPr="00875096">
        <w:t>rectifiées</w:t>
      </w:r>
      <w:proofErr w:type="spellEnd"/>
      <w:r w:rsidRPr="00875096">
        <w:t xml:space="preserve"> </w:t>
      </w:r>
      <w:proofErr w:type="spellStart"/>
      <w:r w:rsidRPr="00875096">
        <w:t>en</w:t>
      </w:r>
      <w:proofErr w:type="spellEnd"/>
      <w:r w:rsidRPr="00875096">
        <w:t xml:space="preserve"> temps </w:t>
      </w:r>
      <w:proofErr w:type="spellStart"/>
      <w:r w:rsidRPr="00875096">
        <w:t>opportun</w:t>
      </w:r>
      <w:proofErr w:type="spellEnd"/>
      <w:r w:rsidRPr="00875096">
        <w:t>.</w:t>
      </w:r>
    </w:p>
    <w:p w14:paraId="0EA7807D" w14:textId="77777777" w:rsidR="00222C13" w:rsidRPr="00875096" w:rsidRDefault="00222C13" w:rsidP="00875096">
      <w:pPr>
        <w:pStyle w:val="Heading2"/>
        <w:numPr>
          <w:ilvl w:val="0"/>
          <w:numId w:val="0"/>
        </w:numPr>
        <w:ind w:left="360"/>
      </w:pPr>
      <w:bookmarkStart w:id="8" w:name="_Toc39670586"/>
      <w:r w:rsidRPr="00875096">
        <w:t xml:space="preserve">3.5 Limitation de la </w:t>
      </w:r>
      <w:proofErr w:type="spellStart"/>
      <w:r w:rsidRPr="00875096">
        <w:t>période</w:t>
      </w:r>
      <w:proofErr w:type="spellEnd"/>
      <w:r w:rsidRPr="00875096">
        <w:t xml:space="preserve"> de stockage</w:t>
      </w:r>
      <w:bookmarkEnd w:id="8"/>
    </w:p>
    <w:p w14:paraId="4AF8E4FF" w14:textId="77777777" w:rsidR="00222C13" w:rsidRPr="00875096" w:rsidRDefault="00222C13" w:rsidP="00222C13">
      <w:pPr>
        <w:jc w:val="both"/>
      </w:pPr>
      <w:r w:rsidRPr="00875096">
        <w:t xml:space="preserve">Les </w:t>
      </w:r>
      <w:proofErr w:type="spellStart"/>
      <w:r w:rsidRPr="00875096">
        <w:t>données</w:t>
      </w:r>
      <w:proofErr w:type="spellEnd"/>
      <w:r w:rsidRPr="00875096">
        <w:t xml:space="preserve"> </w:t>
      </w:r>
      <w:proofErr w:type="spellStart"/>
      <w:r w:rsidRPr="00875096">
        <w:t>personnelles</w:t>
      </w:r>
      <w:proofErr w:type="spellEnd"/>
      <w:r w:rsidRPr="00875096">
        <w:t xml:space="preserve"> ne </w:t>
      </w:r>
      <w:proofErr w:type="spellStart"/>
      <w:r w:rsidRPr="00875096">
        <w:t>sont</w:t>
      </w:r>
      <w:proofErr w:type="spellEnd"/>
      <w:r w:rsidRPr="00875096">
        <w:t xml:space="preserve"> pas </w:t>
      </w:r>
      <w:proofErr w:type="spellStart"/>
      <w:r w:rsidRPr="00875096">
        <w:t>conservées</w:t>
      </w:r>
      <w:proofErr w:type="spellEnd"/>
      <w:r w:rsidRPr="00875096">
        <w:t xml:space="preserve"> plus </w:t>
      </w:r>
      <w:proofErr w:type="spellStart"/>
      <w:r w:rsidRPr="00875096">
        <w:t>longtemps</w:t>
      </w:r>
      <w:proofErr w:type="spellEnd"/>
      <w:r w:rsidRPr="00875096">
        <w:t xml:space="preserve"> que </w:t>
      </w:r>
      <w:proofErr w:type="spellStart"/>
      <w:r w:rsidRPr="00875096">
        <w:t>nécessaire</w:t>
      </w:r>
      <w:proofErr w:type="spellEnd"/>
      <w:r w:rsidRPr="00875096">
        <w:t xml:space="preserve"> aux fins pour </w:t>
      </w:r>
      <w:proofErr w:type="spellStart"/>
      <w:r w:rsidRPr="00875096">
        <w:t>lesquelles</w:t>
      </w:r>
      <w:proofErr w:type="spellEnd"/>
      <w:r w:rsidRPr="00875096">
        <w:t xml:space="preserve"> les </w:t>
      </w:r>
      <w:proofErr w:type="spellStart"/>
      <w:r w:rsidRPr="00875096">
        <w:t>données</w:t>
      </w:r>
      <w:proofErr w:type="spellEnd"/>
      <w:r w:rsidRPr="00875096">
        <w:t xml:space="preserve"> </w:t>
      </w:r>
      <w:proofErr w:type="spellStart"/>
      <w:r w:rsidRPr="00875096">
        <w:t>personnelles</w:t>
      </w:r>
      <w:proofErr w:type="spellEnd"/>
      <w:r w:rsidRPr="00875096">
        <w:t xml:space="preserve"> </w:t>
      </w:r>
      <w:proofErr w:type="spellStart"/>
      <w:r w:rsidRPr="00875096">
        <w:t>sont</w:t>
      </w:r>
      <w:proofErr w:type="spellEnd"/>
      <w:r w:rsidRPr="00875096">
        <w:t xml:space="preserve"> </w:t>
      </w:r>
      <w:proofErr w:type="spellStart"/>
      <w:r w:rsidRPr="00875096">
        <w:t>traitées</w:t>
      </w:r>
      <w:proofErr w:type="spellEnd"/>
      <w:r w:rsidRPr="00875096">
        <w:t>.</w:t>
      </w:r>
    </w:p>
    <w:p w14:paraId="4975DD35" w14:textId="77777777" w:rsidR="00222C13" w:rsidRPr="00875096" w:rsidRDefault="00222C13" w:rsidP="00875096">
      <w:pPr>
        <w:pStyle w:val="Heading2"/>
        <w:numPr>
          <w:ilvl w:val="0"/>
          <w:numId w:val="0"/>
        </w:numPr>
        <w:ind w:left="360"/>
      </w:pPr>
      <w:bookmarkStart w:id="9" w:name="_Toc39670587"/>
      <w:r w:rsidRPr="00875096">
        <w:t xml:space="preserve">3.6 </w:t>
      </w:r>
      <w:proofErr w:type="spellStart"/>
      <w:r w:rsidRPr="00875096">
        <w:t>Intégrité</w:t>
      </w:r>
      <w:proofErr w:type="spellEnd"/>
      <w:r w:rsidRPr="00875096">
        <w:t xml:space="preserve"> et </w:t>
      </w:r>
      <w:proofErr w:type="spellStart"/>
      <w:r w:rsidRPr="00875096">
        <w:t>confidentialité</w:t>
      </w:r>
      <w:bookmarkEnd w:id="9"/>
      <w:proofErr w:type="spellEnd"/>
    </w:p>
    <w:p w14:paraId="49B41A89" w14:textId="4DEAD5C9" w:rsidR="00222C13" w:rsidRPr="003C00F0" w:rsidRDefault="00222C13" w:rsidP="00222C13">
      <w:pPr>
        <w:jc w:val="both"/>
        <w:rPr>
          <w:lang w:val="en-US"/>
        </w:rPr>
      </w:pPr>
      <w:proofErr w:type="spellStart"/>
      <w:r w:rsidRPr="00875096">
        <w:t>En</w:t>
      </w:r>
      <w:proofErr w:type="spellEnd"/>
      <w:r w:rsidRPr="00875096">
        <w:t xml:space="preserve"> tenant </w:t>
      </w:r>
      <w:proofErr w:type="spellStart"/>
      <w:r w:rsidRPr="00875096">
        <w:t>compte</w:t>
      </w:r>
      <w:proofErr w:type="spellEnd"/>
      <w:r w:rsidRPr="00875096">
        <w:t xml:space="preserve"> de </w:t>
      </w:r>
      <w:proofErr w:type="spellStart"/>
      <w:r w:rsidRPr="00875096">
        <w:t>l'état</w:t>
      </w:r>
      <w:proofErr w:type="spellEnd"/>
      <w:r w:rsidRPr="00875096">
        <w:t xml:space="preserve"> de la </w:t>
      </w:r>
      <w:proofErr w:type="spellStart"/>
      <w:r w:rsidRPr="00875096">
        <w:t>technologie</w:t>
      </w:r>
      <w:proofErr w:type="spellEnd"/>
      <w:r w:rsidRPr="00875096">
        <w:t xml:space="preserve"> et des </w:t>
      </w:r>
      <w:proofErr w:type="spellStart"/>
      <w:r w:rsidRPr="00875096">
        <w:t>autres</w:t>
      </w:r>
      <w:proofErr w:type="spellEnd"/>
      <w:r w:rsidRPr="00875096">
        <w:t xml:space="preserve"> </w:t>
      </w:r>
      <w:proofErr w:type="spellStart"/>
      <w:r w:rsidRPr="00875096">
        <w:t>mesures</w:t>
      </w:r>
      <w:proofErr w:type="spellEnd"/>
      <w:r w:rsidRPr="00875096">
        <w:t xml:space="preserve"> de </w:t>
      </w:r>
      <w:proofErr w:type="spellStart"/>
      <w:r w:rsidRPr="00875096">
        <w:t>sécurité</w:t>
      </w:r>
      <w:proofErr w:type="spellEnd"/>
      <w:r w:rsidRPr="00875096">
        <w:t xml:space="preserve"> </w:t>
      </w:r>
      <w:proofErr w:type="spellStart"/>
      <w:r w:rsidRPr="00875096">
        <w:t>disponibles</w:t>
      </w:r>
      <w:proofErr w:type="spellEnd"/>
      <w:r w:rsidRPr="00875096">
        <w:t xml:space="preserve">, du </w:t>
      </w:r>
      <w:proofErr w:type="spellStart"/>
      <w:r w:rsidRPr="00875096">
        <w:t>coût</w:t>
      </w:r>
      <w:proofErr w:type="spellEnd"/>
      <w:r w:rsidRPr="00875096">
        <w:t xml:space="preserve"> de mise </w:t>
      </w:r>
      <w:proofErr w:type="spellStart"/>
      <w:r w:rsidRPr="00875096">
        <w:t>en</w:t>
      </w:r>
      <w:proofErr w:type="spellEnd"/>
      <w:r w:rsidRPr="00875096">
        <w:t xml:space="preserve"> </w:t>
      </w:r>
      <w:proofErr w:type="spellStart"/>
      <w:r w:rsidRPr="00875096">
        <w:t>œuvre</w:t>
      </w:r>
      <w:proofErr w:type="spellEnd"/>
      <w:r w:rsidRPr="00875096">
        <w:t xml:space="preserve"> et de la </w:t>
      </w:r>
      <w:proofErr w:type="spellStart"/>
      <w:r w:rsidRPr="00875096">
        <w:t>probabilité</w:t>
      </w:r>
      <w:proofErr w:type="spellEnd"/>
      <w:r w:rsidRPr="00875096">
        <w:t xml:space="preserve"> et de la </w:t>
      </w:r>
      <w:proofErr w:type="spellStart"/>
      <w:r w:rsidRPr="00875096">
        <w:t>gravité</w:t>
      </w:r>
      <w:proofErr w:type="spellEnd"/>
      <w:r w:rsidRPr="00875096">
        <w:t xml:space="preserve"> des </w:t>
      </w:r>
      <w:proofErr w:type="spellStart"/>
      <w:r w:rsidRPr="00875096">
        <w:t>risques</w:t>
      </w:r>
      <w:proofErr w:type="spellEnd"/>
      <w:r w:rsidRPr="00875096">
        <w:t xml:space="preserve"> </w:t>
      </w:r>
      <w:proofErr w:type="spellStart"/>
      <w:r w:rsidRPr="00875096">
        <w:t>liés</w:t>
      </w:r>
      <w:proofErr w:type="spellEnd"/>
      <w:r w:rsidRPr="00875096">
        <w:t xml:space="preserve"> aux </w:t>
      </w:r>
      <w:proofErr w:type="spellStart"/>
      <w:r w:rsidRPr="00875096">
        <w:t>données</w:t>
      </w:r>
      <w:proofErr w:type="spellEnd"/>
      <w:r w:rsidRPr="00875096">
        <w:t xml:space="preserve"> </w:t>
      </w:r>
      <w:r w:rsidR="003C00F0">
        <w:t xml:space="preserve">a </w:t>
      </w:r>
      <w:proofErr w:type="spellStart"/>
      <w:r w:rsidR="003C00F0">
        <w:t>caractere</w:t>
      </w:r>
      <w:proofErr w:type="spellEnd"/>
      <w:r w:rsidR="003C00F0">
        <w:t xml:space="preserve"> personnel</w:t>
      </w:r>
      <w:r w:rsidRPr="00875096">
        <w:t>, l</w:t>
      </w:r>
      <w:proofErr w:type="spellStart"/>
      <w:r w:rsidRPr="00875096">
        <w:t>'Ephorate</w:t>
      </w:r>
      <w:proofErr w:type="spellEnd"/>
      <w:r w:rsidRPr="00875096">
        <w:t xml:space="preserve"> utilise des </w:t>
      </w:r>
      <w:proofErr w:type="spellStart"/>
      <w:r w:rsidRPr="00875096">
        <w:t>mesures</w:t>
      </w:r>
      <w:proofErr w:type="spellEnd"/>
      <w:r w:rsidRPr="00875096">
        <w:t xml:space="preserve"> techniques </w:t>
      </w:r>
      <w:proofErr w:type="spellStart"/>
      <w:r w:rsidRPr="00875096">
        <w:t>ou</w:t>
      </w:r>
      <w:proofErr w:type="spellEnd"/>
      <w:r w:rsidRPr="00875096">
        <w:t xml:space="preserve"> </w:t>
      </w:r>
      <w:proofErr w:type="spellStart"/>
      <w:r w:rsidRPr="00875096">
        <w:t>organisationnelles</w:t>
      </w:r>
      <w:proofErr w:type="spellEnd"/>
      <w:r w:rsidRPr="00875096">
        <w:t xml:space="preserve"> </w:t>
      </w:r>
      <w:proofErr w:type="spellStart"/>
      <w:r w:rsidRPr="00875096">
        <w:t>appropriées</w:t>
      </w:r>
      <w:proofErr w:type="spellEnd"/>
      <w:r w:rsidRPr="00875096">
        <w:t xml:space="preserve"> pour </w:t>
      </w:r>
      <w:proofErr w:type="spellStart"/>
      <w:r w:rsidRPr="00875096">
        <w:t>traiter</w:t>
      </w:r>
      <w:proofErr w:type="spellEnd"/>
      <w:r w:rsidRPr="00875096">
        <w:t xml:space="preserve"> les </w:t>
      </w:r>
      <w:proofErr w:type="spellStart"/>
      <w:r w:rsidRPr="00875096">
        <w:t>données</w:t>
      </w:r>
      <w:proofErr w:type="spellEnd"/>
      <w:r w:rsidRPr="00875096">
        <w:t xml:space="preserve"> </w:t>
      </w:r>
      <w:r w:rsidR="003C00F0">
        <w:t xml:space="preserve">a </w:t>
      </w:r>
      <w:proofErr w:type="spellStart"/>
      <w:r w:rsidR="003C00F0">
        <w:t>caractere</w:t>
      </w:r>
      <w:proofErr w:type="spellEnd"/>
      <w:r w:rsidR="003C00F0">
        <w:t xml:space="preserve"> personnel</w:t>
      </w:r>
      <w:r w:rsidR="003C00F0" w:rsidRPr="00875096">
        <w:t xml:space="preserve"> </w:t>
      </w:r>
      <w:r w:rsidRPr="00875096">
        <w:t xml:space="preserve">de manière à </w:t>
      </w:r>
      <w:proofErr w:type="spellStart"/>
      <w:r w:rsidRPr="00875096">
        <w:t>garantir</w:t>
      </w:r>
      <w:proofErr w:type="spellEnd"/>
      <w:r w:rsidRPr="00875096">
        <w:t xml:space="preserve"> </w:t>
      </w:r>
      <w:proofErr w:type="spellStart"/>
      <w:r w:rsidRPr="00875096">
        <w:t>une</w:t>
      </w:r>
      <w:proofErr w:type="spellEnd"/>
      <w:r w:rsidRPr="00875096">
        <w:t xml:space="preserve"> </w:t>
      </w:r>
      <w:proofErr w:type="spellStart"/>
      <w:r w:rsidRPr="00875096">
        <w:t>sécurité</w:t>
      </w:r>
      <w:proofErr w:type="spellEnd"/>
      <w:r w:rsidRPr="00875096">
        <w:t xml:space="preserve"> </w:t>
      </w:r>
      <w:proofErr w:type="spellStart"/>
      <w:r w:rsidRPr="00875096">
        <w:t>appropriée</w:t>
      </w:r>
      <w:proofErr w:type="spellEnd"/>
      <w:r w:rsidRPr="00875096">
        <w:t xml:space="preserve"> des </w:t>
      </w:r>
      <w:proofErr w:type="spellStart"/>
      <w:r w:rsidRPr="00875096">
        <w:t>données</w:t>
      </w:r>
      <w:proofErr w:type="spellEnd"/>
      <w:r w:rsidRPr="00875096">
        <w:t xml:space="preserve"> </w:t>
      </w:r>
      <w:r w:rsidR="003C00F0">
        <w:t xml:space="preserve">a </w:t>
      </w:r>
      <w:proofErr w:type="spellStart"/>
      <w:r w:rsidR="003C00F0">
        <w:t>caractere</w:t>
      </w:r>
      <w:proofErr w:type="spellEnd"/>
      <w:r w:rsidR="003C00F0">
        <w:t xml:space="preserve"> personnel</w:t>
      </w:r>
      <w:r w:rsidRPr="00875096">
        <w:t xml:space="preserve">, y </w:t>
      </w:r>
      <w:proofErr w:type="spellStart"/>
      <w:r w:rsidRPr="00875096">
        <w:t>compris</w:t>
      </w:r>
      <w:proofErr w:type="spellEnd"/>
      <w:r w:rsidRPr="00875096">
        <w:t xml:space="preserve"> protection </w:t>
      </w:r>
      <w:proofErr w:type="spellStart"/>
      <w:r w:rsidRPr="00875096">
        <w:t>contre</w:t>
      </w:r>
      <w:proofErr w:type="spellEnd"/>
      <w:r w:rsidRPr="00875096">
        <w:t xml:space="preserve"> la destruction </w:t>
      </w:r>
      <w:proofErr w:type="spellStart"/>
      <w:r w:rsidRPr="00875096">
        <w:t>accidentelle</w:t>
      </w:r>
      <w:proofErr w:type="spellEnd"/>
      <w:r w:rsidRPr="00875096">
        <w:t xml:space="preserve"> </w:t>
      </w:r>
      <w:proofErr w:type="spellStart"/>
      <w:r w:rsidRPr="00875096">
        <w:t>ou</w:t>
      </w:r>
      <w:proofErr w:type="spellEnd"/>
      <w:r w:rsidRPr="00875096">
        <w:t xml:space="preserve"> </w:t>
      </w:r>
      <w:proofErr w:type="spellStart"/>
      <w:r w:rsidRPr="00875096">
        <w:t>illégale</w:t>
      </w:r>
      <w:proofErr w:type="spellEnd"/>
      <w:r w:rsidRPr="00875096">
        <w:t xml:space="preserve">, la </w:t>
      </w:r>
      <w:proofErr w:type="spellStart"/>
      <w:r w:rsidRPr="00875096">
        <w:t>perte</w:t>
      </w:r>
      <w:proofErr w:type="spellEnd"/>
      <w:r w:rsidRPr="00875096">
        <w:t xml:space="preserve">, </w:t>
      </w:r>
      <w:proofErr w:type="spellStart"/>
      <w:r w:rsidRPr="00875096">
        <w:t>l'alternance</w:t>
      </w:r>
      <w:proofErr w:type="spellEnd"/>
      <w:r w:rsidRPr="00875096">
        <w:t xml:space="preserve">, </w:t>
      </w:r>
      <w:proofErr w:type="spellStart"/>
      <w:r w:rsidRPr="00875096">
        <w:t>l'accès</w:t>
      </w:r>
      <w:proofErr w:type="spellEnd"/>
      <w:r w:rsidRPr="00875096">
        <w:t xml:space="preserve"> non </w:t>
      </w:r>
      <w:proofErr w:type="spellStart"/>
      <w:r w:rsidRPr="00875096">
        <w:t>autorisé</w:t>
      </w:r>
      <w:proofErr w:type="spellEnd"/>
      <w:r w:rsidRPr="00875096">
        <w:t xml:space="preserve"> </w:t>
      </w:r>
      <w:proofErr w:type="spellStart"/>
      <w:r w:rsidRPr="00875096">
        <w:t>ou</w:t>
      </w:r>
      <w:proofErr w:type="spellEnd"/>
      <w:r w:rsidRPr="00875096">
        <w:t xml:space="preserve"> la divulgation.</w:t>
      </w:r>
      <w:r w:rsidR="003C00F0" w:rsidRPr="003C00F0">
        <w:rPr>
          <w:lang w:val="en-US"/>
        </w:rPr>
        <w:t xml:space="preserve"> </w:t>
      </w:r>
    </w:p>
    <w:p w14:paraId="1D6AE345" w14:textId="77777777" w:rsidR="00222C13" w:rsidRPr="00875096" w:rsidRDefault="00222C13" w:rsidP="00875096">
      <w:pPr>
        <w:pStyle w:val="Heading2"/>
        <w:numPr>
          <w:ilvl w:val="0"/>
          <w:numId w:val="0"/>
        </w:numPr>
        <w:ind w:left="360"/>
      </w:pPr>
      <w:bookmarkStart w:id="10" w:name="_Toc39670588"/>
      <w:r w:rsidRPr="00875096">
        <w:t xml:space="preserve">3.7 </w:t>
      </w:r>
      <w:proofErr w:type="spellStart"/>
      <w:r w:rsidRPr="00875096">
        <w:t>Responsabilité</w:t>
      </w:r>
      <w:bookmarkEnd w:id="10"/>
      <w:proofErr w:type="spellEnd"/>
    </w:p>
    <w:p w14:paraId="243233CD" w14:textId="289D9E51" w:rsidR="00A44ECD" w:rsidRPr="005D63FD" w:rsidRDefault="00222C13" w:rsidP="00222C13">
      <w:pPr>
        <w:jc w:val="both"/>
      </w:pPr>
      <w:proofErr w:type="spellStart"/>
      <w:r w:rsidRPr="00875096">
        <w:t>L'Ephorate</w:t>
      </w:r>
      <w:proofErr w:type="spellEnd"/>
      <w:r w:rsidRPr="00875096">
        <w:t xml:space="preserve"> </w:t>
      </w:r>
      <w:proofErr w:type="spellStart"/>
      <w:r w:rsidRPr="00875096">
        <w:t>est</w:t>
      </w:r>
      <w:proofErr w:type="spellEnd"/>
      <w:r w:rsidRPr="00875096">
        <w:t xml:space="preserve"> </w:t>
      </w:r>
      <w:proofErr w:type="spellStart"/>
      <w:r w:rsidRPr="00875096">
        <w:t>responsable</w:t>
      </w:r>
      <w:proofErr w:type="spellEnd"/>
      <w:r w:rsidRPr="00875096">
        <w:t xml:space="preserve"> et </w:t>
      </w:r>
      <w:proofErr w:type="spellStart"/>
      <w:r w:rsidRPr="00875096">
        <w:t>est</w:t>
      </w:r>
      <w:proofErr w:type="spellEnd"/>
      <w:r w:rsidRPr="00875096">
        <w:t xml:space="preserve"> </w:t>
      </w:r>
      <w:proofErr w:type="spellStart"/>
      <w:r w:rsidRPr="00875096">
        <w:t>en</w:t>
      </w:r>
      <w:proofErr w:type="spellEnd"/>
      <w:r w:rsidRPr="00875096">
        <w:t xml:space="preserve"> </w:t>
      </w:r>
      <w:proofErr w:type="spellStart"/>
      <w:r w:rsidRPr="00875096">
        <w:t>mesure</w:t>
      </w:r>
      <w:proofErr w:type="spellEnd"/>
      <w:r w:rsidRPr="00875096">
        <w:t xml:space="preserve"> de </w:t>
      </w:r>
      <w:proofErr w:type="spellStart"/>
      <w:r w:rsidRPr="00875096">
        <w:t>démontrer</w:t>
      </w:r>
      <w:proofErr w:type="spellEnd"/>
      <w:r w:rsidRPr="00875096">
        <w:t xml:space="preserve"> le respect des </w:t>
      </w:r>
      <w:proofErr w:type="spellStart"/>
      <w:r w:rsidRPr="00875096">
        <w:t>principes</w:t>
      </w:r>
      <w:proofErr w:type="spellEnd"/>
      <w:r w:rsidRPr="00875096">
        <w:t xml:space="preserve"> </w:t>
      </w:r>
      <w:proofErr w:type="spellStart"/>
      <w:r w:rsidRPr="00875096">
        <w:t>énoncés</w:t>
      </w:r>
      <w:proofErr w:type="spellEnd"/>
      <w:r w:rsidRPr="00875096">
        <w:t xml:space="preserve"> ci-dessus.</w:t>
      </w:r>
    </w:p>
    <w:p w14:paraId="61536B08" w14:textId="77777777" w:rsidR="003C00F0" w:rsidRPr="003C00F0" w:rsidRDefault="003C00F0" w:rsidP="003C00F0">
      <w:pPr>
        <w:pStyle w:val="Heading1"/>
        <w:numPr>
          <w:ilvl w:val="0"/>
          <w:numId w:val="0"/>
        </w:numPr>
        <w:ind w:left="360"/>
      </w:pPr>
      <w:bookmarkStart w:id="11" w:name="_Toc495619991"/>
      <w:bookmarkStart w:id="12" w:name="_Toc495619989"/>
      <w:bookmarkStart w:id="13" w:name="_Toc39670589"/>
      <w:bookmarkEnd w:id="12"/>
      <w:r w:rsidRPr="003C00F0">
        <w:lastRenderedPageBreak/>
        <w:t xml:space="preserve">4. Avis de </w:t>
      </w:r>
      <w:proofErr w:type="spellStart"/>
      <w:r w:rsidRPr="003C00F0">
        <w:t>confidentialité</w:t>
      </w:r>
      <w:proofErr w:type="spellEnd"/>
      <w:r w:rsidRPr="003C00F0">
        <w:t xml:space="preserve">, </w:t>
      </w:r>
      <w:proofErr w:type="spellStart"/>
      <w:r w:rsidRPr="003C00F0">
        <w:t>consentement</w:t>
      </w:r>
      <w:proofErr w:type="spellEnd"/>
      <w:r w:rsidRPr="003C00F0">
        <w:t xml:space="preserve"> et droits des </w:t>
      </w:r>
      <w:proofErr w:type="spellStart"/>
      <w:r w:rsidRPr="003C00F0">
        <w:t>personnes</w:t>
      </w:r>
      <w:proofErr w:type="spellEnd"/>
      <w:r w:rsidRPr="003C00F0">
        <w:t xml:space="preserve"> </w:t>
      </w:r>
      <w:proofErr w:type="spellStart"/>
      <w:r w:rsidRPr="003C00F0">
        <w:t>concernées</w:t>
      </w:r>
      <w:bookmarkEnd w:id="13"/>
      <w:proofErr w:type="spellEnd"/>
    </w:p>
    <w:p w14:paraId="583DF915" w14:textId="77777777" w:rsidR="003C00F0" w:rsidRPr="003C00F0" w:rsidRDefault="003C00F0" w:rsidP="003C00F0">
      <w:pPr>
        <w:jc w:val="both"/>
      </w:pPr>
      <w:r w:rsidRPr="003C00F0">
        <w:t xml:space="preserve">Afin de </w:t>
      </w:r>
      <w:proofErr w:type="spellStart"/>
      <w:r w:rsidRPr="003C00F0">
        <w:t>démontrer</w:t>
      </w:r>
      <w:proofErr w:type="spellEnd"/>
      <w:r w:rsidRPr="003C00F0">
        <w:t xml:space="preserve"> le respect des </w:t>
      </w:r>
      <w:proofErr w:type="spellStart"/>
      <w:r w:rsidRPr="003C00F0">
        <w:t>principes</w:t>
      </w:r>
      <w:proofErr w:type="spellEnd"/>
      <w:r w:rsidRPr="003C00F0">
        <w:t xml:space="preserve"> de protection des </w:t>
      </w:r>
      <w:proofErr w:type="spellStart"/>
      <w:r w:rsidRPr="003C00F0">
        <w:t>données</w:t>
      </w:r>
      <w:proofErr w:type="spellEnd"/>
      <w:r w:rsidRPr="003C00F0">
        <w:t xml:space="preserve">, </w:t>
      </w:r>
      <w:proofErr w:type="spellStart"/>
      <w:r w:rsidRPr="003C00F0">
        <w:t>une</w:t>
      </w:r>
      <w:proofErr w:type="spellEnd"/>
      <w:r w:rsidRPr="003C00F0">
        <w:t xml:space="preserve"> organisation </w:t>
      </w:r>
      <w:proofErr w:type="spellStart"/>
      <w:r w:rsidRPr="003C00F0">
        <w:t>doit</w:t>
      </w:r>
      <w:proofErr w:type="spellEnd"/>
      <w:r w:rsidRPr="003C00F0">
        <w:t xml:space="preserve"> </w:t>
      </w:r>
      <w:proofErr w:type="spellStart"/>
      <w:r w:rsidRPr="003C00F0">
        <w:t>intégrer</w:t>
      </w:r>
      <w:proofErr w:type="spellEnd"/>
      <w:r w:rsidRPr="003C00F0">
        <w:t xml:space="preserve"> la protection des </w:t>
      </w:r>
      <w:proofErr w:type="spellStart"/>
      <w:r w:rsidRPr="003C00F0">
        <w:t>données</w:t>
      </w:r>
      <w:proofErr w:type="spellEnd"/>
      <w:r w:rsidRPr="003C00F0">
        <w:t xml:space="preserve"> dans </w:t>
      </w:r>
      <w:proofErr w:type="spellStart"/>
      <w:r w:rsidRPr="003C00F0">
        <w:t>ses</w:t>
      </w:r>
      <w:proofErr w:type="spellEnd"/>
      <w:r w:rsidRPr="003C00F0">
        <w:t xml:space="preserve"> </w:t>
      </w:r>
      <w:proofErr w:type="spellStart"/>
      <w:r w:rsidRPr="003C00F0">
        <w:t>activités</w:t>
      </w:r>
      <w:proofErr w:type="spellEnd"/>
      <w:r w:rsidRPr="003C00F0">
        <w:t>.</w:t>
      </w:r>
    </w:p>
    <w:p w14:paraId="5C89790A" w14:textId="355D222D" w:rsidR="003C00F0" w:rsidRPr="003C00F0" w:rsidRDefault="003C00F0" w:rsidP="003C00F0">
      <w:pPr>
        <w:pStyle w:val="Heading2"/>
        <w:numPr>
          <w:ilvl w:val="0"/>
          <w:numId w:val="0"/>
        </w:numPr>
        <w:ind w:left="360"/>
      </w:pPr>
      <w:bookmarkStart w:id="14" w:name="_Toc39670590"/>
      <w:r w:rsidRPr="003C00F0">
        <w:t>4</w:t>
      </w:r>
      <w:r w:rsidRPr="003C00F0">
        <w:t xml:space="preserve">.1 Notification aux </w:t>
      </w:r>
      <w:proofErr w:type="spellStart"/>
      <w:r w:rsidRPr="003C00F0">
        <w:t>personnes</w:t>
      </w:r>
      <w:proofErr w:type="spellEnd"/>
      <w:r w:rsidRPr="003C00F0">
        <w:t xml:space="preserve"> </w:t>
      </w:r>
      <w:proofErr w:type="spellStart"/>
      <w:r w:rsidRPr="003C00F0">
        <w:t>concernées</w:t>
      </w:r>
      <w:bookmarkEnd w:id="14"/>
      <w:proofErr w:type="spellEnd"/>
    </w:p>
    <w:p w14:paraId="5FBB9CF7" w14:textId="5202A608" w:rsidR="003C00F0" w:rsidRDefault="003C00F0" w:rsidP="003C00F0">
      <w:pPr>
        <w:jc w:val="both"/>
      </w:pPr>
      <w:r w:rsidRPr="003C00F0">
        <w:t xml:space="preserve">Avant de </w:t>
      </w:r>
      <w:proofErr w:type="spellStart"/>
      <w:r w:rsidRPr="003C00F0">
        <w:t>collecter</w:t>
      </w:r>
      <w:proofErr w:type="spellEnd"/>
      <w:r w:rsidRPr="003C00F0">
        <w:t xml:space="preserve"> des </w:t>
      </w:r>
      <w:proofErr w:type="spellStart"/>
      <w:r w:rsidRPr="003C00F0">
        <w:t>données</w:t>
      </w:r>
      <w:proofErr w:type="spellEnd"/>
      <w:r w:rsidRPr="003C00F0">
        <w:t xml:space="preserve"> </w:t>
      </w:r>
      <w:r>
        <w:rPr>
          <w:lang w:val="en-US"/>
        </w:rPr>
        <w:t xml:space="preserve">a </w:t>
      </w:r>
      <w:proofErr w:type="spellStart"/>
      <w:r>
        <w:rPr>
          <w:lang w:val="en-US"/>
        </w:rPr>
        <w:t>caractere</w:t>
      </w:r>
      <w:proofErr w:type="spellEnd"/>
      <w:r>
        <w:rPr>
          <w:lang w:val="en-US"/>
        </w:rPr>
        <w:t xml:space="preserve"> personnel</w:t>
      </w:r>
      <w:r w:rsidRPr="003C00F0">
        <w:t xml:space="preserve"> pour tout type </w:t>
      </w:r>
      <w:proofErr w:type="spellStart"/>
      <w:r w:rsidRPr="003C00F0">
        <w:t>d'activités</w:t>
      </w:r>
      <w:proofErr w:type="spellEnd"/>
      <w:r w:rsidRPr="003C00F0">
        <w:t xml:space="preserve"> de </w:t>
      </w:r>
      <w:proofErr w:type="spellStart"/>
      <w:r w:rsidRPr="003C00F0">
        <w:t>traitement</w:t>
      </w:r>
      <w:proofErr w:type="spellEnd"/>
      <w:r w:rsidRPr="003C00F0">
        <w:t xml:space="preserve">, y </w:t>
      </w:r>
      <w:proofErr w:type="spellStart"/>
      <w:r w:rsidRPr="003C00F0">
        <w:t>compris</w:t>
      </w:r>
      <w:proofErr w:type="spellEnd"/>
      <w:r w:rsidRPr="003C00F0">
        <w:t xml:space="preserve">, </w:t>
      </w:r>
      <w:proofErr w:type="spellStart"/>
      <w:r w:rsidRPr="003C00F0">
        <w:t>mais</w:t>
      </w:r>
      <w:proofErr w:type="spellEnd"/>
      <w:r w:rsidRPr="003C00F0">
        <w:t xml:space="preserve"> sans </w:t>
      </w:r>
      <w:proofErr w:type="spellStart"/>
      <w:r w:rsidRPr="003C00F0">
        <w:t>s'y</w:t>
      </w:r>
      <w:proofErr w:type="spellEnd"/>
      <w:r w:rsidRPr="003C00F0">
        <w:t xml:space="preserve"> limiter, la vente de </w:t>
      </w:r>
      <w:proofErr w:type="spellStart"/>
      <w:r w:rsidRPr="003C00F0">
        <w:t>produits</w:t>
      </w:r>
      <w:proofErr w:type="spellEnd"/>
      <w:r w:rsidRPr="003C00F0">
        <w:t xml:space="preserve">, services </w:t>
      </w:r>
      <w:proofErr w:type="spellStart"/>
      <w:r w:rsidRPr="003C00F0">
        <w:t>ou</w:t>
      </w:r>
      <w:proofErr w:type="spellEnd"/>
      <w:r w:rsidRPr="003C00F0">
        <w:t xml:space="preserve"> </w:t>
      </w:r>
      <w:proofErr w:type="spellStart"/>
      <w:r w:rsidRPr="003C00F0">
        <w:t>activités</w:t>
      </w:r>
      <w:proofErr w:type="spellEnd"/>
      <w:r w:rsidRPr="003C00F0">
        <w:t xml:space="preserve"> de marketing, </w:t>
      </w:r>
      <w:proofErr w:type="spellStart"/>
      <w:r w:rsidRPr="003C00F0">
        <w:t>l'Ephorate</w:t>
      </w:r>
      <w:proofErr w:type="spellEnd"/>
      <w:r w:rsidRPr="003C00F0">
        <w:t xml:space="preserve"> </w:t>
      </w:r>
      <w:proofErr w:type="spellStart"/>
      <w:r w:rsidRPr="003C00F0">
        <w:t>est</w:t>
      </w:r>
      <w:proofErr w:type="spellEnd"/>
      <w:r w:rsidRPr="003C00F0">
        <w:t xml:space="preserve"> </w:t>
      </w:r>
      <w:proofErr w:type="spellStart"/>
      <w:r w:rsidRPr="003C00F0">
        <w:t>responsable</w:t>
      </w:r>
      <w:proofErr w:type="spellEnd"/>
      <w:r w:rsidRPr="003C00F0">
        <w:t xml:space="preserve"> </w:t>
      </w:r>
      <w:proofErr w:type="spellStart"/>
      <w:r w:rsidRPr="003C00F0">
        <w:t>d'informer</w:t>
      </w:r>
      <w:proofErr w:type="spellEnd"/>
      <w:r w:rsidRPr="003C00F0">
        <w:t xml:space="preserve"> </w:t>
      </w:r>
      <w:proofErr w:type="spellStart"/>
      <w:r w:rsidRPr="003C00F0">
        <w:t>correctement</w:t>
      </w:r>
      <w:proofErr w:type="spellEnd"/>
      <w:r w:rsidRPr="003C00F0">
        <w:t xml:space="preserve"> les </w:t>
      </w:r>
      <w:proofErr w:type="spellStart"/>
      <w:r w:rsidRPr="003C00F0">
        <w:t>personnes</w:t>
      </w:r>
      <w:proofErr w:type="spellEnd"/>
      <w:r w:rsidRPr="003C00F0">
        <w:t xml:space="preserve"> </w:t>
      </w:r>
      <w:proofErr w:type="spellStart"/>
      <w:r w:rsidRPr="003C00F0">
        <w:t>concernées</w:t>
      </w:r>
      <w:proofErr w:type="spellEnd"/>
      <w:r w:rsidRPr="003C00F0">
        <w:t xml:space="preserve"> des </w:t>
      </w:r>
      <w:proofErr w:type="spellStart"/>
      <w:r w:rsidRPr="003C00F0">
        <w:t>éléments</w:t>
      </w:r>
      <w:proofErr w:type="spellEnd"/>
      <w:r w:rsidRPr="003C00F0">
        <w:t xml:space="preserve"> </w:t>
      </w:r>
      <w:proofErr w:type="spellStart"/>
      <w:r w:rsidRPr="003C00F0">
        <w:t>suivants</w:t>
      </w:r>
      <w:proofErr w:type="spellEnd"/>
      <w:r w:rsidRPr="003C00F0">
        <w:t xml:space="preserve">: les types de </w:t>
      </w:r>
      <w:proofErr w:type="spellStart"/>
      <w:r w:rsidRPr="003C00F0">
        <w:t>données</w:t>
      </w:r>
      <w:proofErr w:type="spellEnd"/>
      <w:r w:rsidRPr="003C00F0">
        <w:t xml:space="preserve"> </w:t>
      </w:r>
      <w:r>
        <w:rPr>
          <w:lang w:val="en-US"/>
        </w:rPr>
        <w:t xml:space="preserve">a </w:t>
      </w:r>
      <w:proofErr w:type="spellStart"/>
      <w:r>
        <w:rPr>
          <w:lang w:val="en-US"/>
        </w:rPr>
        <w:t>caractere</w:t>
      </w:r>
      <w:proofErr w:type="spellEnd"/>
      <w:r>
        <w:rPr>
          <w:lang w:val="en-US"/>
        </w:rPr>
        <w:t xml:space="preserve"> personnel</w:t>
      </w:r>
      <w:r w:rsidRPr="003C00F0">
        <w:t xml:space="preserve"> </w:t>
      </w:r>
      <w:proofErr w:type="spellStart"/>
      <w:r w:rsidRPr="003C00F0">
        <w:t>collectées</w:t>
      </w:r>
      <w:proofErr w:type="spellEnd"/>
      <w:r w:rsidRPr="003C00F0">
        <w:t xml:space="preserve">, les </w:t>
      </w:r>
      <w:proofErr w:type="spellStart"/>
      <w:r w:rsidRPr="003C00F0">
        <w:t>finalités</w:t>
      </w:r>
      <w:proofErr w:type="spellEnd"/>
      <w:r w:rsidRPr="003C00F0">
        <w:t xml:space="preserve"> du </w:t>
      </w:r>
      <w:proofErr w:type="spellStart"/>
      <w:r w:rsidRPr="003C00F0">
        <w:t>traitement</w:t>
      </w:r>
      <w:proofErr w:type="spellEnd"/>
      <w:r w:rsidRPr="003C00F0">
        <w:t xml:space="preserve">, les </w:t>
      </w:r>
      <w:proofErr w:type="spellStart"/>
      <w:r w:rsidRPr="003C00F0">
        <w:t>méthodes</w:t>
      </w:r>
      <w:proofErr w:type="spellEnd"/>
      <w:r w:rsidRPr="003C00F0">
        <w:t xml:space="preserve"> de </w:t>
      </w:r>
      <w:proofErr w:type="spellStart"/>
      <w:r w:rsidRPr="003C00F0">
        <w:t>traitement</w:t>
      </w:r>
      <w:proofErr w:type="spellEnd"/>
      <w:r w:rsidRPr="003C00F0">
        <w:t xml:space="preserve">, les droits des </w:t>
      </w:r>
      <w:proofErr w:type="spellStart"/>
      <w:r w:rsidRPr="003C00F0">
        <w:t>personnes</w:t>
      </w:r>
      <w:proofErr w:type="spellEnd"/>
      <w:r w:rsidRPr="003C00F0">
        <w:t xml:space="preserve"> </w:t>
      </w:r>
      <w:proofErr w:type="spellStart"/>
      <w:r w:rsidRPr="003C00F0">
        <w:t>concernées</w:t>
      </w:r>
      <w:proofErr w:type="spellEnd"/>
      <w:r w:rsidRPr="003C00F0">
        <w:t xml:space="preserve"> à </w:t>
      </w:r>
      <w:proofErr w:type="spellStart"/>
      <w:r w:rsidRPr="003C00F0">
        <w:t>l'égard</w:t>
      </w:r>
      <w:proofErr w:type="spellEnd"/>
      <w:r w:rsidRPr="003C00F0">
        <w:t xml:space="preserve"> de </w:t>
      </w:r>
      <w:proofErr w:type="spellStart"/>
      <w:r w:rsidRPr="003C00F0">
        <w:t>leurs</w:t>
      </w:r>
      <w:proofErr w:type="spellEnd"/>
      <w:r w:rsidRPr="003C00F0">
        <w:t xml:space="preserve"> </w:t>
      </w:r>
      <w:proofErr w:type="spellStart"/>
      <w:r w:rsidRPr="003C00F0">
        <w:t>données</w:t>
      </w:r>
      <w:proofErr w:type="spellEnd"/>
      <w:r w:rsidRPr="003C00F0">
        <w:t xml:space="preserve"> </w:t>
      </w:r>
      <w:r>
        <w:rPr>
          <w:lang w:val="en-US"/>
        </w:rPr>
        <w:t xml:space="preserve">a </w:t>
      </w:r>
      <w:proofErr w:type="spellStart"/>
      <w:r>
        <w:rPr>
          <w:lang w:val="en-US"/>
        </w:rPr>
        <w:t>caractere</w:t>
      </w:r>
      <w:proofErr w:type="spellEnd"/>
      <w:r>
        <w:rPr>
          <w:lang w:val="en-US"/>
        </w:rPr>
        <w:t xml:space="preserve"> personnel</w:t>
      </w:r>
      <w:r w:rsidRPr="003C00F0">
        <w:t xml:space="preserve">, la </w:t>
      </w:r>
      <w:proofErr w:type="spellStart"/>
      <w:r w:rsidRPr="003C00F0">
        <w:t>période</w:t>
      </w:r>
      <w:proofErr w:type="spellEnd"/>
      <w:r w:rsidRPr="003C00F0">
        <w:t xml:space="preserve"> de conservation, les </w:t>
      </w:r>
      <w:proofErr w:type="spellStart"/>
      <w:r w:rsidRPr="003C00F0">
        <w:t>éventuels</w:t>
      </w:r>
      <w:proofErr w:type="spellEnd"/>
      <w:r w:rsidRPr="003C00F0">
        <w:t xml:space="preserve"> </w:t>
      </w:r>
      <w:proofErr w:type="spellStart"/>
      <w:r w:rsidRPr="003C00F0">
        <w:t>transferts</w:t>
      </w:r>
      <w:proofErr w:type="spellEnd"/>
      <w:r w:rsidRPr="003C00F0">
        <w:t xml:space="preserve"> </w:t>
      </w:r>
      <w:proofErr w:type="spellStart"/>
      <w:r w:rsidRPr="003C00F0">
        <w:t>internationaux</w:t>
      </w:r>
      <w:proofErr w:type="spellEnd"/>
      <w:r w:rsidRPr="003C00F0">
        <w:t xml:space="preserve"> de </w:t>
      </w:r>
      <w:proofErr w:type="spellStart"/>
      <w:r w:rsidRPr="003C00F0">
        <w:t>données</w:t>
      </w:r>
      <w:proofErr w:type="spellEnd"/>
      <w:r w:rsidRPr="003C00F0">
        <w:t xml:space="preserve">, </w:t>
      </w:r>
      <w:proofErr w:type="spellStart"/>
      <w:r w:rsidRPr="003C00F0">
        <w:t>si</w:t>
      </w:r>
      <w:proofErr w:type="spellEnd"/>
      <w:r w:rsidRPr="003C00F0">
        <w:t xml:space="preserve"> les </w:t>
      </w:r>
      <w:proofErr w:type="spellStart"/>
      <w:r w:rsidRPr="003C00F0">
        <w:t>données</w:t>
      </w:r>
      <w:proofErr w:type="spellEnd"/>
      <w:r w:rsidRPr="003C00F0">
        <w:t xml:space="preserve"> </w:t>
      </w:r>
      <w:proofErr w:type="spellStart"/>
      <w:r w:rsidRPr="003C00F0">
        <w:t>seront</w:t>
      </w:r>
      <w:proofErr w:type="spellEnd"/>
      <w:r w:rsidRPr="003C00F0">
        <w:t xml:space="preserve"> </w:t>
      </w:r>
      <w:proofErr w:type="spellStart"/>
      <w:r w:rsidRPr="003C00F0">
        <w:t>partagées</w:t>
      </w:r>
      <w:proofErr w:type="spellEnd"/>
      <w:r w:rsidRPr="003C00F0">
        <w:t xml:space="preserve"> avec des tiers et les </w:t>
      </w:r>
      <w:proofErr w:type="spellStart"/>
      <w:r w:rsidRPr="003C00F0">
        <w:t>mesures</w:t>
      </w:r>
      <w:proofErr w:type="spellEnd"/>
      <w:r w:rsidRPr="003C00F0">
        <w:t xml:space="preserve"> de </w:t>
      </w:r>
      <w:proofErr w:type="spellStart"/>
      <w:r w:rsidRPr="003C00F0">
        <w:t>sécurité</w:t>
      </w:r>
      <w:proofErr w:type="spellEnd"/>
      <w:r w:rsidRPr="003C00F0">
        <w:t xml:space="preserve"> de </w:t>
      </w:r>
      <w:proofErr w:type="spellStart"/>
      <w:r w:rsidRPr="003C00F0">
        <w:t>l'Ephorate</w:t>
      </w:r>
      <w:proofErr w:type="spellEnd"/>
      <w:r w:rsidRPr="003C00F0">
        <w:t xml:space="preserve"> pour </w:t>
      </w:r>
      <w:proofErr w:type="spellStart"/>
      <w:r w:rsidRPr="003C00F0">
        <w:t>protéger</w:t>
      </w:r>
      <w:proofErr w:type="spellEnd"/>
      <w:r w:rsidRPr="003C00F0">
        <w:t xml:space="preserve"> les </w:t>
      </w:r>
      <w:proofErr w:type="spellStart"/>
      <w:r w:rsidRPr="003C00F0">
        <w:t>données</w:t>
      </w:r>
      <w:proofErr w:type="spellEnd"/>
      <w:r w:rsidRPr="003C00F0">
        <w:t xml:space="preserve"> </w:t>
      </w:r>
      <w:r>
        <w:rPr>
          <w:lang w:val="en-US"/>
        </w:rPr>
        <w:t xml:space="preserve">a </w:t>
      </w:r>
      <w:proofErr w:type="spellStart"/>
      <w:r>
        <w:rPr>
          <w:lang w:val="en-US"/>
        </w:rPr>
        <w:t>caractere</w:t>
      </w:r>
      <w:proofErr w:type="spellEnd"/>
      <w:r>
        <w:rPr>
          <w:lang w:val="en-US"/>
        </w:rPr>
        <w:t xml:space="preserve"> personnel</w:t>
      </w:r>
      <w:r w:rsidRPr="003C00F0">
        <w:t xml:space="preserve">. </w:t>
      </w:r>
      <w:proofErr w:type="spellStart"/>
      <w:r w:rsidRPr="003C00F0">
        <w:t>Ces</w:t>
      </w:r>
      <w:proofErr w:type="spellEnd"/>
      <w:r w:rsidRPr="003C00F0">
        <w:t xml:space="preserve"> </w:t>
      </w:r>
      <w:proofErr w:type="spellStart"/>
      <w:proofErr w:type="gramStart"/>
      <w:r w:rsidRPr="003C00F0">
        <w:t>informations</w:t>
      </w:r>
      <w:proofErr w:type="spellEnd"/>
      <w:proofErr w:type="gramEnd"/>
      <w:r w:rsidRPr="003C00F0">
        <w:t xml:space="preserve"> </w:t>
      </w:r>
      <w:proofErr w:type="spellStart"/>
      <w:r w:rsidRPr="003C00F0">
        <w:t>sont</w:t>
      </w:r>
      <w:proofErr w:type="spellEnd"/>
      <w:r w:rsidRPr="003C00F0">
        <w:t xml:space="preserve"> </w:t>
      </w:r>
      <w:proofErr w:type="spellStart"/>
      <w:r w:rsidRPr="003C00F0">
        <w:t>fournies</w:t>
      </w:r>
      <w:proofErr w:type="spellEnd"/>
      <w:r w:rsidRPr="003C00F0">
        <w:t xml:space="preserve"> par le </w:t>
      </w:r>
      <w:proofErr w:type="spellStart"/>
      <w:r w:rsidRPr="003C00F0">
        <w:t>biais</w:t>
      </w:r>
      <w:proofErr w:type="spellEnd"/>
      <w:r w:rsidRPr="003C00F0">
        <w:t xml:space="preserve"> de </w:t>
      </w:r>
      <w:proofErr w:type="spellStart"/>
      <w:r w:rsidRPr="003C00F0">
        <w:t>l'avis</w:t>
      </w:r>
      <w:proofErr w:type="spellEnd"/>
      <w:r w:rsidRPr="003C00F0">
        <w:t xml:space="preserve"> de </w:t>
      </w:r>
      <w:proofErr w:type="spellStart"/>
      <w:r w:rsidRPr="003C00F0">
        <w:t>confidentialité</w:t>
      </w:r>
      <w:proofErr w:type="spellEnd"/>
      <w:r w:rsidRPr="003C00F0">
        <w:t>.</w:t>
      </w:r>
      <w:r>
        <w:t xml:space="preserve">  </w:t>
      </w:r>
    </w:p>
    <w:p w14:paraId="499079DE" w14:textId="288C97C6" w:rsidR="00981171" w:rsidRPr="00981171" w:rsidRDefault="00981171" w:rsidP="00981171">
      <w:pPr>
        <w:pStyle w:val="Heading2"/>
        <w:numPr>
          <w:ilvl w:val="0"/>
          <w:numId w:val="0"/>
        </w:numPr>
        <w:ind w:left="360"/>
      </w:pPr>
      <w:bookmarkStart w:id="15" w:name="_Toc39670591"/>
      <w:bookmarkEnd w:id="11"/>
      <w:r>
        <w:t xml:space="preserve">4.2 </w:t>
      </w:r>
      <w:proofErr w:type="spellStart"/>
      <w:r w:rsidRPr="00981171">
        <w:t>Consentement</w:t>
      </w:r>
      <w:proofErr w:type="spellEnd"/>
      <w:r w:rsidRPr="00981171">
        <w:t xml:space="preserve"> de la </w:t>
      </w:r>
      <w:proofErr w:type="spellStart"/>
      <w:r w:rsidRPr="00981171">
        <w:t>personne</w:t>
      </w:r>
      <w:proofErr w:type="spellEnd"/>
      <w:r w:rsidRPr="00981171">
        <w:t xml:space="preserve"> </w:t>
      </w:r>
      <w:proofErr w:type="spellStart"/>
      <w:r w:rsidRPr="00981171">
        <w:t>concernée</w:t>
      </w:r>
      <w:bookmarkEnd w:id="15"/>
      <w:proofErr w:type="spellEnd"/>
    </w:p>
    <w:p w14:paraId="32C56742" w14:textId="6EC55980" w:rsidR="00981171" w:rsidRPr="00981171" w:rsidRDefault="00981171" w:rsidP="00981171">
      <w:pPr>
        <w:jc w:val="both"/>
      </w:pPr>
      <w:proofErr w:type="spellStart"/>
      <w:r w:rsidRPr="00981171">
        <w:t>Chaque</w:t>
      </w:r>
      <w:proofErr w:type="spellEnd"/>
      <w:r w:rsidRPr="00981171">
        <w:t xml:space="preserve"> </w:t>
      </w:r>
      <w:proofErr w:type="spellStart"/>
      <w:r w:rsidRPr="00981171">
        <w:t>fois</w:t>
      </w:r>
      <w:proofErr w:type="spellEnd"/>
      <w:r w:rsidRPr="00981171">
        <w:t xml:space="preserve"> que le </w:t>
      </w:r>
      <w:proofErr w:type="spellStart"/>
      <w:r w:rsidRPr="00981171">
        <w:t>traitement</w:t>
      </w:r>
      <w:proofErr w:type="spellEnd"/>
      <w:r w:rsidRPr="00981171">
        <w:t xml:space="preserve"> des </w:t>
      </w:r>
      <w:proofErr w:type="spellStart"/>
      <w:r w:rsidRPr="00981171">
        <w:t>données</w:t>
      </w:r>
      <w:proofErr w:type="spellEnd"/>
      <w:r w:rsidRPr="00981171">
        <w:t xml:space="preserve"> </w:t>
      </w:r>
      <w:r w:rsidR="003C327B">
        <w:rPr>
          <w:lang w:val="en-US"/>
        </w:rPr>
        <w:t xml:space="preserve">a </w:t>
      </w:r>
      <w:proofErr w:type="spellStart"/>
      <w:r w:rsidR="003C327B">
        <w:rPr>
          <w:lang w:val="en-US"/>
        </w:rPr>
        <w:t>caractere</w:t>
      </w:r>
      <w:proofErr w:type="spellEnd"/>
      <w:r w:rsidR="003C327B">
        <w:rPr>
          <w:lang w:val="en-US"/>
        </w:rPr>
        <w:t xml:space="preserve"> personnel</w:t>
      </w:r>
      <w:r w:rsidR="003C327B" w:rsidRPr="003C00F0">
        <w:t xml:space="preserve"> </w:t>
      </w:r>
      <w:proofErr w:type="spellStart"/>
      <w:r w:rsidRPr="00981171">
        <w:t>est</w:t>
      </w:r>
      <w:proofErr w:type="spellEnd"/>
      <w:r w:rsidRPr="00981171">
        <w:t xml:space="preserve"> </w:t>
      </w:r>
      <w:proofErr w:type="spellStart"/>
      <w:r w:rsidRPr="00981171">
        <w:t>basé</w:t>
      </w:r>
      <w:proofErr w:type="spellEnd"/>
      <w:r w:rsidRPr="00981171">
        <w:t xml:space="preserve"> sur le </w:t>
      </w:r>
      <w:proofErr w:type="spellStart"/>
      <w:r w:rsidRPr="00981171">
        <w:t>consentement</w:t>
      </w:r>
      <w:proofErr w:type="spellEnd"/>
      <w:r w:rsidRPr="00981171">
        <w:t xml:space="preserve"> de la </w:t>
      </w:r>
      <w:proofErr w:type="spellStart"/>
      <w:r w:rsidRPr="00981171">
        <w:t>personne</w:t>
      </w:r>
      <w:proofErr w:type="spellEnd"/>
      <w:r w:rsidRPr="00981171">
        <w:t xml:space="preserve"> </w:t>
      </w:r>
      <w:proofErr w:type="spellStart"/>
      <w:r w:rsidRPr="00981171">
        <w:t>concernée</w:t>
      </w:r>
      <w:proofErr w:type="spellEnd"/>
      <w:r w:rsidRPr="00981171">
        <w:t xml:space="preserve"> </w:t>
      </w:r>
      <w:proofErr w:type="spellStart"/>
      <w:r w:rsidRPr="00981171">
        <w:t>ou</w:t>
      </w:r>
      <w:proofErr w:type="spellEnd"/>
      <w:r w:rsidRPr="00981171">
        <w:t xml:space="preserve"> </w:t>
      </w:r>
      <w:proofErr w:type="spellStart"/>
      <w:r w:rsidRPr="00981171">
        <w:t>d'autres</w:t>
      </w:r>
      <w:proofErr w:type="spellEnd"/>
      <w:r w:rsidRPr="00981171">
        <w:t xml:space="preserve"> motifs </w:t>
      </w:r>
      <w:proofErr w:type="spellStart"/>
      <w:r w:rsidRPr="00981171">
        <w:t>légaux</w:t>
      </w:r>
      <w:proofErr w:type="spellEnd"/>
      <w:r w:rsidRPr="00981171">
        <w:t xml:space="preserve">, </w:t>
      </w:r>
      <w:proofErr w:type="spellStart"/>
      <w:r w:rsidRPr="00981171">
        <w:t>l'Ephorate</w:t>
      </w:r>
      <w:proofErr w:type="spellEnd"/>
      <w:r w:rsidRPr="00981171">
        <w:t xml:space="preserve"> </w:t>
      </w:r>
      <w:proofErr w:type="spellStart"/>
      <w:r w:rsidRPr="00981171">
        <w:t>est</w:t>
      </w:r>
      <w:proofErr w:type="spellEnd"/>
      <w:r w:rsidRPr="00981171">
        <w:t xml:space="preserve"> </w:t>
      </w:r>
      <w:proofErr w:type="spellStart"/>
      <w:r w:rsidRPr="00981171">
        <w:t>responsable</w:t>
      </w:r>
      <w:proofErr w:type="spellEnd"/>
      <w:r w:rsidRPr="00981171">
        <w:t xml:space="preserve"> de </w:t>
      </w:r>
      <w:proofErr w:type="spellStart"/>
      <w:r w:rsidRPr="00981171">
        <w:t>fournir</w:t>
      </w:r>
      <w:proofErr w:type="spellEnd"/>
      <w:r w:rsidRPr="00981171">
        <w:t xml:space="preserve"> aux </w:t>
      </w:r>
      <w:proofErr w:type="spellStart"/>
      <w:r w:rsidRPr="00981171">
        <w:t>personnes</w:t>
      </w:r>
      <w:proofErr w:type="spellEnd"/>
      <w:r w:rsidRPr="00981171">
        <w:t xml:space="preserve"> </w:t>
      </w:r>
      <w:proofErr w:type="spellStart"/>
      <w:r w:rsidRPr="00981171">
        <w:t>concernées</w:t>
      </w:r>
      <w:proofErr w:type="spellEnd"/>
      <w:r w:rsidRPr="00981171">
        <w:t xml:space="preserve"> des options pour donner </w:t>
      </w:r>
      <w:proofErr w:type="spellStart"/>
      <w:r w:rsidRPr="00981171">
        <w:t>leur</w:t>
      </w:r>
      <w:proofErr w:type="spellEnd"/>
      <w:r w:rsidRPr="00981171">
        <w:t xml:space="preserve"> </w:t>
      </w:r>
      <w:proofErr w:type="spellStart"/>
      <w:r w:rsidRPr="00981171">
        <w:t>consentement</w:t>
      </w:r>
      <w:proofErr w:type="spellEnd"/>
      <w:r w:rsidRPr="00981171">
        <w:t xml:space="preserve">, avec un </w:t>
      </w:r>
      <w:proofErr w:type="spellStart"/>
      <w:r w:rsidRPr="00981171">
        <w:t>acte</w:t>
      </w:r>
      <w:proofErr w:type="spellEnd"/>
      <w:r w:rsidRPr="00981171">
        <w:t xml:space="preserve"> </w:t>
      </w:r>
      <w:proofErr w:type="spellStart"/>
      <w:r w:rsidRPr="00981171">
        <w:t>affirmatif</w:t>
      </w:r>
      <w:proofErr w:type="spellEnd"/>
      <w:r w:rsidRPr="00981171">
        <w:t xml:space="preserve">, </w:t>
      </w:r>
      <w:proofErr w:type="spellStart"/>
      <w:r w:rsidRPr="00981171">
        <w:t>clairement</w:t>
      </w:r>
      <w:proofErr w:type="spellEnd"/>
      <w:r w:rsidRPr="00981171">
        <w:t xml:space="preserve"> et </w:t>
      </w:r>
      <w:proofErr w:type="spellStart"/>
      <w:r w:rsidRPr="00981171">
        <w:t>clairement</w:t>
      </w:r>
      <w:proofErr w:type="spellEnd"/>
      <w:r w:rsidRPr="00981171">
        <w:t xml:space="preserve"> </w:t>
      </w:r>
      <w:proofErr w:type="spellStart"/>
      <w:r w:rsidRPr="00981171">
        <w:t>distinguable</w:t>
      </w:r>
      <w:proofErr w:type="spellEnd"/>
      <w:r w:rsidRPr="00981171">
        <w:t xml:space="preserve"> des </w:t>
      </w:r>
      <w:proofErr w:type="spellStart"/>
      <w:r w:rsidRPr="00981171">
        <w:t>autres</w:t>
      </w:r>
      <w:proofErr w:type="spellEnd"/>
      <w:r w:rsidRPr="00981171">
        <w:t xml:space="preserve"> questions et </w:t>
      </w:r>
      <w:proofErr w:type="spellStart"/>
      <w:r w:rsidRPr="00981171">
        <w:t>doit</w:t>
      </w:r>
      <w:proofErr w:type="spellEnd"/>
      <w:r w:rsidRPr="00981171">
        <w:t xml:space="preserve"> informer et </w:t>
      </w:r>
      <w:proofErr w:type="spellStart"/>
      <w:r w:rsidRPr="00981171">
        <w:t>s'assurer</w:t>
      </w:r>
      <w:proofErr w:type="spellEnd"/>
      <w:r w:rsidRPr="00981171">
        <w:t xml:space="preserve"> que </w:t>
      </w:r>
      <w:proofErr w:type="spellStart"/>
      <w:r w:rsidRPr="00981171">
        <w:t>leur</w:t>
      </w:r>
      <w:proofErr w:type="spellEnd"/>
      <w:r w:rsidRPr="00981171">
        <w:t xml:space="preserve"> </w:t>
      </w:r>
      <w:proofErr w:type="spellStart"/>
      <w:r w:rsidRPr="00981171">
        <w:t>consentement</w:t>
      </w:r>
      <w:proofErr w:type="spellEnd"/>
      <w:r w:rsidRPr="00981171">
        <w:t xml:space="preserve"> (</w:t>
      </w:r>
      <w:proofErr w:type="spellStart"/>
      <w:r w:rsidRPr="00981171">
        <w:t>chaque</w:t>
      </w:r>
      <w:proofErr w:type="spellEnd"/>
      <w:r w:rsidRPr="00981171">
        <w:t xml:space="preserve"> </w:t>
      </w:r>
      <w:proofErr w:type="spellStart"/>
      <w:r w:rsidRPr="00981171">
        <w:t>fois</w:t>
      </w:r>
      <w:proofErr w:type="spellEnd"/>
      <w:r w:rsidRPr="00981171">
        <w:t xml:space="preserve"> que le </w:t>
      </w:r>
      <w:proofErr w:type="spellStart"/>
      <w:r w:rsidRPr="00981171">
        <w:t>consentement</w:t>
      </w:r>
      <w:proofErr w:type="spellEnd"/>
      <w:r w:rsidRPr="00981171">
        <w:t xml:space="preserve"> </w:t>
      </w:r>
      <w:proofErr w:type="spellStart"/>
      <w:r w:rsidRPr="00981171">
        <w:t>est</w:t>
      </w:r>
      <w:proofErr w:type="spellEnd"/>
      <w:r w:rsidRPr="00981171">
        <w:t xml:space="preserve"> </w:t>
      </w:r>
      <w:proofErr w:type="spellStart"/>
      <w:r w:rsidRPr="00981171">
        <w:t>utilisé</w:t>
      </w:r>
      <w:proofErr w:type="spellEnd"/>
      <w:r w:rsidRPr="00981171">
        <w:t xml:space="preserve"> </w:t>
      </w:r>
      <w:proofErr w:type="spellStart"/>
      <w:r w:rsidRPr="00981171">
        <w:t>comme</w:t>
      </w:r>
      <w:proofErr w:type="spellEnd"/>
      <w:r w:rsidRPr="00981171">
        <w:t xml:space="preserve"> motif </w:t>
      </w:r>
      <w:proofErr w:type="spellStart"/>
      <w:r w:rsidRPr="00981171">
        <w:t>légal</w:t>
      </w:r>
      <w:proofErr w:type="spellEnd"/>
      <w:r w:rsidRPr="00981171">
        <w:t xml:space="preserve"> de </w:t>
      </w:r>
      <w:proofErr w:type="spellStart"/>
      <w:r w:rsidRPr="00981171">
        <w:t>traitement</w:t>
      </w:r>
      <w:proofErr w:type="spellEnd"/>
      <w:r w:rsidRPr="00981171">
        <w:t xml:space="preserve">) </w:t>
      </w:r>
      <w:proofErr w:type="spellStart"/>
      <w:r w:rsidRPr="00981171">
        <w:t>peut</w:t>
      </w:r>
      <w:proofErr w:type="spellEnd"/>
      <w:r w:rsidRPr="00981171">
        <w:t xml:space="preserve"> </w:t>
      </w:r>
      <w:proofErr w:type="spellStart"/>
      <w:r w:rsidRPr="00981171">
        <w:t>être</w:t>
      </w:r>
      <w:proofErr w:type="spellEnd"/>
      <w:r w:rsidRPr="00981171">
        <w:t xml:space="preserve"> </w:t>
      </w:r>
      <w:proofErr w:type="spellStart"/>
      <w:r w:rsidRPr="00981171">
        <w:t>retiré</w:t>
      </w:r>
      <w:proofErr w:type="spellEnd"/>
      <w:r w:rsidRPr="00981171">
        <w:t xml:space="preserve"> à tout moment.</w:t>
      </w:r>
      <w:r w:rsidRPr="00981171">
        <w:t xml:space="preserve"> </w:t>
      </w:r>
      <w:proofErr w:type="spellStart"/>
      <w:r w:rsidRPr="00981171">
        <w:t>Lorsque</w:t>
      </w:r>
      <w:proofErr w:type="spellEnd"/>
      <w:r w:rsidRPr="00981171">
        <w:t xml:space="preserve"> la </w:t>
      </w:r>
      <w:proofErr w:type="spellStart"/>
      <w:r w:rsidRPr="00981171">
        <w:t>collecte</w:t>
      </w:r>
      <w:proofErr w:type="spellEnd"/>
      <w:r w:rsidRPr="00981171">
        <w:t xml:space="preserve"> de </w:t>
      </w:r>
      <w:proofErr w:type="spellStart"/>
      <w:r w:rsidRPr="00981171">
        <w:t>données</w:t>
      </w:r>
      <w:proofErr w:type="spellEnd"/>
      <w:r w:rsidRPr="00981171">
        <w:t xml:space="preserve"> </w:t>
      </w:r>
      <w:proofErr w:type="spellStart"/>
      <w:r w:rsidRPr="00981171">
        <w:t>pers</w:t>
      </w:r>
      <w:proofErr w:type="spellEnd"/>
      <w:r w:rsidR="003C327B" w:rsidRPr="003C327B">
        <w:rPr>
          <w:lang w:val="en-US"/>
        </w:rPr>
        <w:t xml:space="preserve"> </w:t>
      </w:r>
      <w:r w:rsidR="003C327B">
        <w:rPr>
          <w:lang w:val="en-US"/>
        </w:rPr>
        <w:t xml:space="preserve">a </w:t>
      </w:r>
      <w:proofErr w:type="spellStart"/>
      <w:r w:rsidR="003C327B">
        <w:rPr>
          <w:lang w:val="en-US"/>
        </w:rPr>
        <w:t>caractere</w:t>
      </w:r>
      <w:proofErr w:type="spellEnd"/>
      <w:r w:rsidR="003C327B">
        <w:rPr>
          <w:lang w:val="en-US"/>
        </w:rPr>
        <w:t xml:space="preserve"> personnel</w:t>
      </w:r>
      <w:r w:rsidR="003C327B" w:rsidRPr="003C00F0">
        <w:t xml:space="preserve"> </w:t>
      </w:r>
      <w:proofErr w:type="spellStart"/>
      <w:r w:rsidRPr="00981171">
        <w:t>concerne</w:t>
      </w:r>
      <w:proofErr w:type="spellEnd"/>
      <w:r w:rsidRPr="00981171">
        <w:t xml:space="preserve"> un enfant de </w:t>
      </w:r>
      <w:proofErr w:type="spellStart"/>
      <w:r w:rsidRPr="00981171">
        <w:t>moins</w:t>
      </w:r>
      <w:proofErr w:type="spellEnd"/>
      <w:r w:rsidRPr="00981171">
        <w:t xml:space="preserve"> de 16 </w:t>
      </w:r>
      <w:proofErr w:type="spellStart"/>
      <w:r w:rsidRPr="00981171">
        <w:t>ans</w:t>
      </w:r>
      <w:proofErr w:type="spellEnd"/>
      <w:r w:rsidRPr="00981171">
        <w:t xml:space="preserve">, </w:t>
      </w:r>
      <w:proofErr w:type="spellStart"/>
      <w:r w:rsidRPr="00981171">
        <w:t>l'Ephorate</w:t>
      </w:r>
      <w:proofErr w:type="spellEnd"/>
      <w:r w:rsidRPr="00981171">
        <w:t xml:space="preserve"> </w:t>
      </w:r>
      <w:proofErr w:type="spellStart"/>
      <w:r w:rsidRPr="00981171">
        <w:t>garantit</w:t>
      </w:r>
      <w:proofErr w:type="spellEnd"/>
      <w:r w:rsidRPr="00981171">
        <w:t xml:space="preserve"> que le </w:t>
      </w:r>
      <w:proofErr w:type="spellStart"/>
      <w:r w:rsidRPr="00981171">
        <w:t>consentement</w:t>
      </w:r>
      <w:proofErr w:type="spellEnd"/>
      <w:r w:rsidRPr="00981171">
        <w:t xml:space="preserve"> parental </w:t>
      </w:r>
      <w:proofErr w:type="spellStart"/>
      <w:r w:rsidRPr="00981171">
        <w:t>est</w:t>
      </w:r>
      <w:proofErr w:type="spellEnd"/>
      <w:r w:rsidRPr="00981171">
        <w:t xml:space="preserve"> </w:t>
      </w:r>
      <w:proofErr w:type="spellStart"/>
      <w:r w:rsidRPr="00981171">
        <w:t>donné</w:t>
      </w:r>
      <w:proofErr w:type="spellEnd"/>
      <w:r w:rsidRPr="00981171">
        <w:t xml:space="preserve"> </w:t>
      </w:r>
      <w:proofErr w:type="spellStart"/>
      <w:r w:rsidRPr="00981171">
        <w:t>avant</w:t>
      </w:r>
      <w:proofErr w:type="spellEnd"/>
      <w:r w:rsidRPr="00981171">
        <w:t xml:space="preserve"> la </w:t>
      </w:r>
      <w:proofErr w:type="spellStart"/>
      <w:r w:rsidRPr="00981171">
        <w:t>collecte</w:t>
      </w:r>
      <w:proofErr w:type="spellEnd"/>
      <w:r w:rsidRPr="00981171">
        <w:t xml:space="preserve"> </w:t>
      </w:r>
      <w:proofErr w:type="spellStart"/>
      <w:r w:rsidRPr="00981171">
        <w:t>en</w:t>
      </w:r>
      <w:proofErr w:type="spellEnd"/>
      <w:r w:rsidRPr="00981171">
        <w:t xml:space="preserve"> </w:t>
      </w:r>
      <w:proofErr w:type="spellStart"/>
      <w:r w:rsidRPr="00981171">
        <w:t>utilisant</w:t>
      </w:r>
      <w:proofErr w:type="spellEnd"/>
      <w:r w:rsidRPr="00981171">
        <w:t xml:space="preserve"> le </w:t>
      </w:r>
      <w:proofErr w:type="spellStart"/>
      <w:r w:rsidRPr="00981171">
        <w:t>formulaire</w:t>
      </w:r>
      <w:proofErr w:type="spellEnd"/>
      <w:r w:rsidRPr="00981171">
        <w:t xml:space="preserve"> de </w:t>
      </w:r>
      <w:proofErr w:type="spellStart"/>
      <w:r w:rsidRPr="00981171">
        <w:t>consentement</w:t>
      </w:r>
      <w:proofErr w:type="spellEnd"/>
      <w:r w:rsidRPr="00981171">
        <w:t xml:space="preserve"> parental.</w:t>
      </w:r>
      <w:r w:rsidRPr="00981171">
        <w:t xml:space="preserve"> </w:t>
      </w:r>
      <w:proofErr w:type="spellStart"/>
      <w:r w:rsidRPr="00981171">
        <w:t>Lors</w:t>
      </w:r>
      <w:proofErr w:type="spellEnd"/>
      <w:r w:rsidRPr="00981171">
        <w:t xml:space="preserve"> de </w:t>
      </w:r>
      <w:proofErr w:type="spellStart"/>
      <w:r w:rsidRPr="00981171">
        <w:t>demandes</w:t>
      </w:r>
      <w:proofErr w:type="spellEnd"/>
      <w:r w:rsidRPr="00981171">
        <w:t xml:space="preserve"> de correction, </w:t>
      </w:r>
      <w:proofErr w:type="spellStart"/>
      <w:r w:rsidRPr="00981171">
        <w:t>d'amendement</w:t>
      </w:r>
      <w:proofErr w:type="spellEnd"/>
      <w:r w:rsidRPr="00981171">
        <w:t xml:space="preserve"> </w:t>
      </w:r>
      <w:proofErr w:type="spellStart"/>
      <w:r w:rsidRPr="00981171">
        <w:t>ou</w:t>
      </w:r>
      <w:proofErr w:type="spellEnd"/>
      <w:r w:rsidRPr="00981171">
        <w:t xml:space="preserve"> de destruction de </w:t>
      </w:r>
      <w:proofErr w:type="spellStart"/>
      <w:r w:rsidRPr="00981171">
        <w:t>données</w:t>
      </w:r>
      <w:proofErr w:type="spellEnd"/>
      <w:r w:rsidRPr="00981171">
        <w:t xml:space="preserve"> </w:t>
      </w:r>
      <w:r w:rsidR="003C327B">
        <w:rPr>
          <w:lang w:val="en-US"/>
        </w:rPr>
        <w:t xml:space="preserve">a </w:t>
      </w:r>
      <w:proofErr w:type="spellStart"/>
      <w:r w:rsidR="003C327B">
        <w:rPr>
          <w:lang w:val="en-US"/>
        </w:rPr>
        <w:t>caractere</w:t>
      </w:r>
      <w:proofErr w:type="spellEnd"/>
      <w:r w:rsidR="003C327B">
        <w:rPr>
          <w:lang w:val="en-US"/>
        </w:rPr>
        <w:t xml:space="preserve"> personnel</w:t>
      </w:r>
      <w:r w:rsidRPr="00981171">
        <w:t xml:space="preserve">, </w:t>
      </w:r>
      <w:proofErr w:type="spellStart"/>
      <w:r w:rsidRPr="00981171">
        <w:t>l'Ephorate</w:t>
      </w:r>
      <w:proofErr w:type="spellEnd"/>
      <w:r w:rsidRPr="00981171">
        <w:t xml:space="preserve"> </w:t>
      </w:r>
      <w:proofErr w:type="spellStart"/>
      <w:r w:rsidRPr="00981171">
        <w:t>doit</w:t>
      </w:r>
      <w:proofErr w:type="spellEnd"/>
      <w:r w:rsidRPr="00981171">
        <w:t xml:space="preserve"> </w:t>
      </w:r>
      <w:proofErr w:type="spellStart"/>
      <w:r w:rsidRPr="00981171">
        <w:t>s'assurer</w:t>
      </w:r>
      <w:proofErr w:type="spellEnd"/>
      <w:r w:rsidRPr="00981171">
        <w:t xml:space="preserve"> que </w:t>
      </w:r>
      <w:proofErr w:type="spellStart"/>
      <w:r w:rsidRPr="00981171">
        <w:t>ces</w:t>
      </w:r>
      <w:proofErr w:type="spellEnd"/>
      <w:r w:rsidRPr="00981171">
        <w:t xml:space="preserve"> </w:t>
      </w:r>
      <w:proofErr w:type="spellStart"/>
      <w:r w:rsidRPr="00981171">
        <w:t>demandes</w:t>
      </w:r>
      <w:proofErr w:type="spellEnd"/>
      <w:r w:rsidRPr="00981171">
        <w:t xml:space="preserve"> </w:t>
      </w:r>
      <w:proofErr w:type="spellStart"/>
      <w:r w:rsidRPr="00981171">
        <w:t>sont</w:t>
      </w:r>
      <w:proofErr w:type="spellEnd"/>
      <w:r w:rsidRPr="00981171">
        <w:t xml:space="preserve"> </w:t>
      </w:r>
      <w:proofErr w:type="spellStart"/>
      <w:r w:rsidRPr="00981171">
        <w:t>traitées</w:t>
      </w:r>
      <w:proofErr w:type="spellEnd"/>
      <w:r w:rsidRPr="00981171">
        <w:t xml:space="preserve"> dans un </w:t>
      </w:r>
      <w:proofErr w:type="spellStart"/>
      <w:r w:rsidRPr="00981171">
        <w:t>délai</w:t>
      </w:r>
      <w:proofErr w:type="spellEnd"/>
      <w:r w:rsidRPr="00981171">
        <w:t xml:space="preserve"> </w:t>
      </w:r>
      <w:proofErr w:type="spellStart"/>
      <w:r w:rsidRPr="00981171">
        <w:t>raisonnable</w:t>
      </w:r>
      <w:proofErr w:type="spellEnd"/>
      <w:r w:rsidRPr="00981171">
        <w:t xml:space="preserve">. </w:t>
      </w:r>
      <w:proofErr w:type="spellStart"/>
      <w:r w:rsidRPr="00981171">
        <w:t>L'Ephorate</w:t>
      </w:r>
      <w:proofErr w:type="spellEnd"/>
      <w:r w:rsidRPr="00981171">
        <w:t xml:space="preserve"> </w:t>
      </w:r>
      <w:proofErr w:type="spellStart"/>
      <w:r w:rsidRPr="00981171">
        <w:t>doit</w:t>
      </w:r>
      <w:proofErr w:type="spellEnd"/>
      <w:r w:rsidRPr="00981171">
        <w:t xml:space="preserve"> </w:t>
      </w:r>
      <w:proofErr w:type="spellStart"/>
      <w:r w:rsidRPr="00981171">
        <w:t>également</w:t>
      </w:r>
      <w:proofErr w:type="spellEnd"/>
      <w:r w:rsidRPr="00981171">
        <w:t xml:space="preserve"> </w:t>
      </w:r>
      <w:proofErr w:type="spellStart"/>
      <w:r w:rsidRPr="00981171">
        <w:t>enregistrer</w:t>
      </w:r>
      <w:proofErr w:type="spellEnd"/>
      <w:r w:rsidRPr="00981171">
        <w:t xml:space="preserve"> les </w:t>
      </w:r>
      <w:proofErr w:type="spellStart"/>
      <w:r w:rsidRPr="00981171">
        <w:t>demandes</w:t>
      </w:r>
      <w:proofErr w:type="spellEnd"/>
      <w:r w:rsidRPr="00981171">
        <w:t xml:space="preserve"> et </w:t>
      </w:r>
      <w:proofErr w:type="spellStart"/>
      <w:r w:rsidRPr="00981171">
        <w:t>en</w:t>
      </w:r>
      <w:proofErr w:type="spellEnd"/>
      <w:r w:rsidRPr="00981171">
        <w:t xml:space="preserve"> </w:t>
      </w:r>
      <w:proofErr w:type="spellStart"/>
      <w:r w:rsidRPr="00981171">
        <w:t>tenir</w:t>
      </w:r>
      <w:proofErr w:type="spellEnd"/>
      <w:r w:rsidRPr="00981171">
        <w:t xml:space="preserve"> un journal.</w:t>
      </w:r>
      <w:r w:rsidRPr="00981171">
        <w:t xml:space="preserve"> </w:t>
      </w:r>
      <w:r w:rsidRPr="00981171">
        <w:t xml:space="preserve">Les </w:t>
      </w:r>
      <w:proofErr w:type="spellStart"/>
      <w:r w:rsidRPr="00981171">
        <w:t>données</w:t>
      </w:r>
      <w:proofErr w:type="spellEnd"/>
      <w:r w:rsidRPr="00981171">
        <w:t xml:space="preserve"> </w:t>
      </w:r>
      <w:r w:rsidR="003C327B">
        <w:rPr>
          <w:lang w:val="en-US"/>
        </w:rPr>
        <w:t xml:space="preserve">a </w:t>
      </w:r>
      <w:proofErr w:type="spellStart"/>
      <w:r w:rsidR="003C327B">
        <w:rPr>
          <w:lang w:val="en-US"/>
        </w:rPr>
        <w:t>caractere</w:t>
      </w:r>
      <w:proofErr w:type="spellEnd"/>
      <w:r w:rsidR="003C327B">
        <w:rPr>
          <w:lang w:val="en-US"/>
        </w:rPr>
        <w:t xml:space="preserve"> personnel</w:t>
      </w:r>
      <w:r w:rsidR="003C327B" w:rsidRPr="003C00F0">
        <w:t xml:space="preserve"> </w:t>
      </w:r>
      <w:proofErr w:type="spellStart"/>
      <w:r w:rsidRPr="00981171">
        <w:t>sont</w:t>
      </w:r>
      <w:proofErr w:type="spellEnd"/>
      <w:r w:rsidRPr="00981171">
        <w:t xml:space="preserve"> </w:t>
      </w:r>
      <w:proofErr w:type="spellStart"/>
      <w:r w:rsidRPr="00981171">
        <w:t>traitées</w:t>
      </w:r>
      <w:proofErr w:type="spellEnd"/>
      <w:r w:rsidRPr="00981171">
        <w:t xml:space="preserve"> aux fins pour </w:t>
      </w:r>
      <w:proofErr w:type="spellStart"/>
      <w:r w:rsidRPr="00981171">
        <w:t>lesquelles</w:t>
      </w:r>
      <w:proofErr w:type="spellEnd"/>
      <w:r w:rsidRPr="00981171">
        <w:t xml:space="preserve"> </w:t>
      </w:r>
      <w:proofErr w:type="spellStart"/>
      <w:r w:rsidRPr="00981171">
        <w:t>elles</w:t>
      </w:r>
      <w:proofErr w:type="spellEnd"/>
      <w:r w:rsidRPr="00981171">
        <w:t xml:space="preserve"> </w:t>
      </w:r>
      <w:proofErr w:type="spellStart"/>
      <w:r w:rsidRPr="00981171">
        <w:t>ont</w:t>
      </w:r>
      <w:proofErr w:type="spellEnd"/>
      <w:r w:rsidRPr="00981171">
        <w:t xml:space="preserve"> </w:t>
      </w:r>
      <w:proofErr w:type="spellStart"/>
      <w:r w:rsidRPr="00981171">
        <w:t>été</w:t>
      </w:r>
      <w:proofErr w:type="spellEnd"/>
      <w:r w:rsidRPr="00981171">
        <w:t xml:space="preserve"> </w:t>
      </w:r>
      <w:proofErr w:type="spellStart"/>
      <w:r w:rsidRPr="00981171">
        <w:t>initialement</w:t>
      </w:r>
      <w:proofErr w:type="spellEnd"/>
      <w:r w:rsidRPr="00981171">
        <w:t xml:space="preserve"> </w:t>
      </w:r>
      <w:proofErr w:type="spellStart"/>
      <w:r w:rsidRPr="00981171">
        <w:t>collectées</w:t>
      </w:r>
      <w:proofErr w:type="spellEnd"/>
      <w:r w:rsidRPr="00981171">
        <w:t xml:space="preserve">. Dans le </w:t>
      </w:r>
      <w:proofErr w:type="spellStart"/>
      <w:r w:rsidRPr="00981171">
        <w:t>cas</w:t>
      </w:r>
      <w:proofErr w:type="spellEnd"/>
      <w:r w:rsidRPr="00981171">
        <w:t xml:space="preserve"> </w:t>
      </w:r>
      <w:proofErr w:type="spellStart"/>
      <w:r w:rsidRPr="00981171">
        <w:t>où</w:t>
      </w:r>
      <w:proofErr w:type="spellEnd"/>
      <w:r w:rsidRPr="00981171">
        <w:t xml:space="preserve"> </w:t>
      </w:r>
      <w:proofErr w:type="spellStart"/>
      <w:r w:rsidRPr="00981171">
        <w:t>l'Ephorate</w:t>
      </w:r>
      <w:proofErr w:type="spellEnd"/>
      <w:r w:rsidRPr="00981171">
        <w:t xml:space="preserve"> </w:t>
      </w:r>
      <w:proofErr w:type="spellStart"/>
      <w:r w:rsidRPr="00981171">
        <w:t>souhaite</w:t>
      </w:r>
      <w:proofErr w:type="spellEnd"/>
      <w:r w:rsidRPr="00981171">
        <w:t xml:space="preserve"> </w:t>
      </w:r>
      <w:proofErr w:type="spellStart"/>
      <w:r w:rsidRPr="00981171">
        <w:t>traiter</w:t>
      </w:r>
      <w:proofErr w:type="spellEnd"/>
      <w:r w:rsidRPr="00981171">
        <w:t xml:space="preserve"> les </w:t>
      </w:r>
      <w:proofErr w:type="spellStart"/>
      <w:r w:rsidRPr="00981171">
        <w:t>données</w:t>
      </w:r>
      <w:proofErr w:type="spellEnd"/>
      <w:r w:rsidRPr="00981171">
        <w:t xml:space="preserve"> </w:t>
      </w:r>
      <w:r w:rsidR="003C327B">
        <w:rPr>
          <w:lang w:val="en-US"/>
        </w:rPr>
        <w:t xml:space="preserve">a </w:t>
      </w:r>
      <w:proofErr w:type="spellStart"/>
      <w:r w:rsidR="003C327B">
        <w:rPr>
          <w:lang w:val="en-US"/>
        </w:rPr>
        <w:t>caractere</w:t>
      </w:r>
      <w:proofErr w:type="spellEnd"/>
      <w:r w:rsidR="003C327B">
        <w:rPr>
          <w:lang w:val="en-US"/>
        </w:rPr>
        <w:t xml:space="preserve"> personnel</w:t>
      </w:r>
      <w:r w:rsidR="003C327B" w:rsidRPr="003C00F0">
        <w:t xml:space="preserve"> </w:t>
      </w:r>
      <w:proofErr w:type="spellStart"/>
      <w:r w:rsidRPr="00981171">
        <w:t>collectées</w:t>
      </w:r>
      <w:proofErr w:type="spellEnd"/>
      <w:r w:rsidRPr="00981171">
        <w:t xml:space="preserve"> à </w:t>
      </w:r>
      <w:proofErr w:type="spellStart"/>
      <w:r w:rsidRPr="00981171">
        <w:t>une</w:t>
      </w:r>
      <w:proofErr w:type="spellEnd"/>
      <w:r w:rsidRPr="00981171">
        <w:t xml:space="preserve"> </w:t>
      </w:r>
      <w:proofErr w:type="spellStart"/>
      <w:r w:rsidRPr="00981171">
        <w:t>autre</w:t>
      </w:r>
      <w:proofErr w:type="spellEnd"/>
      <w:r w:rsidRPr="00981171">
        <w:t xml:space="preserve"> fin, </w:t>
      </w:r>
      <w:proofErr w:type="spellStart"/>
      <w:r w:rsidRPr="00981171">
        <w:t>l'Ephorate</w:t>
      </w:r>
      <w:proofErr w:type="spellEnd"/>
      <w:r w:rsidRPr="00981171">
        <w:t xml:space="preserve"> </w:t>
      </w:r>
      <w:proofErr w:type="spellStart"/>
      <w:r w:rsidRPr="00981171">
        <w:t>demande</w:t>
      </w:r>
      <w:proofErr w:type="spellEnd"/>
      <w:r w:rsidRPr="00981171">
        <w:t xml:space="preserve"> le </w:t>
      </w:r>
      <w:proofErr w:type="spellStart"/>
      <w:r w:rsidRPr="00981171">
        <w:t>consentement</w:t>
      </w:r>
      <w:proofErr w:type="spellEnd"/>
      <w:r w:rsidRPr="00981171">
        <w:t xml:space="preserve"> de </w:t>
      </w:r>
      <w:proofErr w:type="spellStart"/>
      <w:r w:rsidRPr="00981171">
        <w:t>ses</w:t>
      </w:r>
      <w:proofErr w:type="spellEnd"/>
      <w:r w:rsidRPr="00981171">
        <w:t xml:space="preserve"> </w:t>
      </w:r>
      <w:proofErr w:type="spellStart"/>
      <w:r w:rsidRPr="00981171">
        <w:t>personnes</w:t>
      </w:r>
      <w:proofErr w:type="spellEnd"/>
      <w:r w:rsidRPr="00981171">
        <w:t xml:space="preserve"> </w:t>
      </w:r>
      <w:proofErr w:type="spellStart"/>
      <w:r w:rsidRPr="00981171">
        <w:t>concernées</w:t>
      </w:r>
      <w:proofErr w:type="spellEnd"/>
      <w:r w:rsidRPr="00981171">
        <w:t xml:space="preserve"> par </w:t>
      </w:r>
      <w:proofErr w:type="spellStart"/>
      <w:r w:rsidRPr="00981171">
        <w:t>écrit</w:t>
      </w:r>
      <w:proofErr w:type="spellEnd"/>
      <w:r w:rsidRPr="00981171">
        <w:t xml:space="preserve"> de manière </w:t>
      </w:r>
      <w:proofErr w:type="spellStart"/>
      <w:r w:rsidRPr="00981171">
        <w:t>claire</w:t>
      </w:r>
      <w:proofErr w:type="spellEnd"/>
      <w:r w:rsidRPr="00981171">
        <w:t xml:space="preserve"> et concise. </w:t>
      </w:r>
      <w:proofErr w:type="spellStart"/>
      <w:r w:rsidRPr="00981171">
        <w:t>Toute</w:t>
      </w:r>
      <w:proofErr w:type="spellEnd"/>
      <w:r w:rsidRPr="00981171">
        <w:t xml:space="preserve"> </w:t>
      </w:r>
      <w:proofErr w:type="spellStart"/>
      <w:r w:rsidRPr="00981171">
        <w:t>demande</w:t>
      </w:r>
      <w:proofErr w:type="spellEnd"/>
      <w:r w:rsidRPr="00981171">
        <w:t xml:space="preserve"> de </w:t>
      </w:r>
      <w:proofErr w:type="spellStart"/>
      <w:r w:rsidRPr="00981171">
        <w:t>ce</w:t>
      </w:r>
      <w:proofErr w:type="spellEnd"/>
      <w:r w:rsidRPr="00981171">
        <w:t xml:space="preserve"> type </w:t>
      </w:r>
      <w:proofErr w:type="spellStart"/>
      <w:r w:rsidRPr="00981171">
        <w:t>comprend</w:t>
      </w:r>
      <w:proofErr w:type="spellEnd"/>
      <w:r w:rsidRPr="00981171">
        <w:t xml:space="preserve"> la </w:t>
      </w:r>
      <w:proofErr w:type="spellStart"/>
      <w:r w:rsidRPr="00981171">
        <w:t>finalité</w:t>
      </w:r>
      <w:proofErr w:type="spellEnd"/>
      <w:r w:rsidRPr="00981171">
        <w:t xml:space="preserve"> </w:t>
      </w:r>
      <w:proofErr w:type="spellStart"/>
      <w:r w:rsidRPr="00981171">
        <w:t>initiale</w:t>
      </w:r>
      <w:proofErr w:type="spellEnd"/>
      <w:r w:rsidRPr="00981171">
        <w:t xml:space="preserve"> pour </w:t>
      </w:r>
      <w:proofErr w:type="spellStart"/>
      <w:r w:rsidRPr="00981171">
        <w:t>laquelle</w:t>
      </w:r>
      <w:proofErr w:type="spellEnd"/>
      <w:r w:rsidRPr="00981171">
        <w:t xml:space="preserve"> les </w:t>
      </w:r>
      <w:proofErr w:type="spellStart"/>
      <w:r w:rsidRPr="00981171">
        <w:t>données</w:t>
      </w:r>
      <w:proofErr w:type="spellEnd"/>
      <w:r w:rsidRPr="00981171">
        <w:t xml:space="preserve"> </w:t>
      </w:r>
      <w:proofErr w:type="spellStart"/>
      <w:r w:rsidRPr="00981171">
        <w:t>ont</w:t>
      </w:r>
      <w:proofErr w:type="spellEnd"/>
      <w:r w:rsidRPr="00981171">
        <w:t xml:space="preserve"> </w:t>
      </w:r>
      <w:proofErr w:type="spellStart"/>
      <w:r w:rsidRPr="00981171">
        <w:t>été</w:t>
      </w:r>
      <w:proofErr w:type="spellEnd"/>
      <w:r w:rsidRPr="00981171">
        <w:t xml:space="preserve"> </w:t>
      </w:r>
      <w:proofErr w:type="spellStart"/>
      <w:r w:rsidRPr="00981171">
        <w:t>collectées</w:t>
      </w:r>
      <w:proofErr w:type="spellEnd"/>
      <w:r w:rsidRPr="00981171">
        <w:t xml:space="preserve">, </w:t>
      </w:r>
      <w:proofErr w:type="spellStart"/>
      <w:r w:rsidRPr="00981171">
        <w:t>ainsi</w:t>
      </w:r>
      <w:proofErr w:type="spellEnd"/>
      <w:r w:rsidRPr="00981171">
        <w:t xml:space="preserve"> que la </w:t>
      </w:r>
      <w:proofErr w:type="spellStart"/>
      <w:r w:rsidRPr="00981171">
        <w:t>ou</w:t>
      </w:r>
      <w:proofErr w:type="spellEnd"/>
      <w:r w:rsidRPr="00981171">
        <w:t xml:space="preserve"> les </w:t>
      </w:r>
      <w:proofErr w:type="spellStart"/>
      <w:r w:rsidRPr="00981171">
        <w:t>nouvelles</w:t>
      </w:r>
      <w:proofErr w:type="spellEnd"/>
      <w:r w:rsidRPr="00981171">
        <w:t xml:space="preserve"> </w:t>
      </w:r>
      <w:proofErr w:type="spellStart"/>
      <w:r w:rsidRPr="00981171">
        <w:t>finalités</w:t>
      </w:r>
      <w:proofErr w:type="spellEnd"/>
      <w:r w:rsidRPr="00981171">
        <w:t xml:space="preserve">. La </w:t>
      </w:r>
      <w:proofErr w:type="spellStart"/>
      <w:r w:rsidRPr="00981171">
        <w:t>demande</w:t>
      </w:r>
      <w:proofErr w:type="spellEnd"/>
      <w:r w:rsidRPr="00981171">
        <w:t xml:space="preserve"> </w:t>
      </w:r>
      <w:proofErr w:type="spellStart"/>
      <w:r w:rsidRPr="00981171">
        <w:t>comprend</w:t>
      </w:r>
      <w:proofErr w:type="spellEnd"/>
      <w:r w:rsidRPr="00981171">
        <w:t xml:space="preserve"> </w:t>
      </w:r>
      <w:proofErr w:type="spellStart"/>
      <w:r w:rsidRPr="00981171">
        <w:t>également</w:t>
      </w:r>
      <w:proofErr w:type="spellEnd"/>
      <w:r w:rsidRPr="00981171">
        <w:t xml:space="preserve"> la raison du </w:t>
      </w:r>
      <w:proofErr w:type="spellStart"/>
      <w:r w:rsidRPr="00981171">
        <w:t>changement</w:t>
      </w:r>
      <w:proofErr w:type="spellEnd"/>
      <w:r w:rsidRPr="00981171">
        <w:t xml:space="preserve"> </w:t>
      </w:r>
      <w:proofErr w:type="spellStart"/>
      <w:r w:rsidRPr="00981171">
        <w:t>d'objet</w:t>
      </w:r>
      <w:proofErr w:type="spellEnd"/>
      <w:r w:rsidRPr="00981171">
        <w:t xml:space="preserve"> (s).</w:t>
      </w:r>
    </w:p>
    <w:p w14:paraId="704A1E6E" w14:textId="18D409DC" w:rsidR="003C327B" w:rsidRPr="003C327B" w:rsidRDefault="007A04EC" w:rsidP="003C327B">
      <w:pPr>
        <w:pStyle w:val="Heading2"/>
        <w:numPr>
          <w:ilvl w:val="0"/>
          <w:numId w:val="0"/>
        </w:numPr>
        <w:ind w:left="360"/>
      </w:pPr>
      <w:bookmarkStart w:id="16" w:name="_Toc39670592"/>
      <w:r>
        <w:t xml:space="preserve">4.3 </w:t>
      </w:r>
      <w:r w:rsidR="003C327B" w:rsidRPr="003C327B">
        <w:t>Collection</w:t>
      </w:r>
      <w:bookmarkEnd w:id="16"/>
    </w:p>
    <w:p w14:paraId="667E55F3" w14:textId="00256253" w:rsidR="003C327B" w:rsidRPr="007A04EC" w:rsidRDefault="003C327B" w:rsidP="003C327B">
      <w:pPr>
        <w:jc w:val="both"/>
      </w:pPr>
      <w:proofErr w:type="spellStart"/>
      <w:r w:rsidRPr="007A04EC">
        <w:t>L'Ephorate</w:t>
      </w:r>
      <w:proofErr w:type="spellEnd"/>
      <w:r w:rsidRPr="007A04EC">
        <w:t xml:space="preserve"> </w:t>
      </w:r>
      <w:proofErr w:type="spellStart"/>
      <w:r w:rsidRPr="007A04EC">
        <w:t>s'efforce</w:t>
      </w:r>
      <w:proofErr w:type="spellEnd"/>
      <w:r w:rsidRPr="007A04EC">
        <w:t xml:space="preserve"> de </w:t>
      </w:r>
      <w:proofErr w:type="spellStart"/>
      <w:r w:rsidRPr="007A04EC">
        <w:t>collecter</w:t>
      </w:r>
      <w:proofErr w:type="spellEnd"/>
      <w:r w:rsidRPr="007A04EC">
        <w:t xml:space="preserve"> le </w:t>
      </w:r>
      <w:proofErr w:type="spellStart"/>
      <w:r w:rsidRPr="007A04EC">
        <w:t>moins</w:t>
      </w:r>
      <w:proofErr w:type="spellEnd"/>
      <w:r w:rsidRPr="007A04EC">
        <w:t xml:space="preserve"> de </w:t>
      </w:r>
      <w:proofErr w:type="spellStart"/>
      <w:r w:rsidRPr="007A04EC">
        <w:t>données</w:t>
      </w:r>
      <w:proofErr w:type="spellEnd"/>
      <w:r w:rsidRPr="007A04EC">
        <w:t xml:space="preserve"> </w:t>
      </w:r>
      <w:r w:rsidR="007A04EC">
        <w:rPr>
          <w:lang w:val="en-US"/>
        </w:rPr>
        <w:t xml:space="preserve">a </w:t>
      </w:r>
      <w:proofErr w:type="spellStart"/>
      <w:r w:rsidR="007A04EC">
        <w:rPr>
          <w:lang w:val="en-US"/>
        </w:rPr>
        <w:t>caractere</w:t>
      </w:r>
      <w:proofErr w:type="spellEnd"/>
      <w:r w:rsidR="007A04EC">
        <w:rPr>
          <w:lang w:val="en-US"/>
        </w:rPr>
        <w:t xml:space="preserve"> personnel</w:t>
      </w:r>
      <w:r w:rsidR="007A04EC" w:rsidRPr="003C00F0">
        <w:t xml:space="preserve"> </w:t>
      </w:r>
      <w:r w:rsidRPr="007A04EC">
        <w:t xml:space="preserve">possible. Si des </w:t>
      </w:r>
      <w:proofErr w:type="spellStart"/>
      <w:r w:rsidRPr="007A04EC">
        <w:t>données</w:t>
      </w:r>
      <w:proofErr w:type="spellEnd"/>
      <w:r w:rsidRPr="007A04EC">
        <w:t xml:space="preserve"> </w:t>
      </w:r>
      <w:r w:rsidR="00205424">
        <w:rPr>
          <w:lang w:val="en-US"/>
        </w:rPr>
        <w:t xml:space="preserve">a </w:t>
      </w:r>
      <w:proofErr w:type="spellStart"/>
      <w:r w:rsidR="00205424">
        <w:rPr>
          <w:lang w:val="en-US"/>
        </w:rPr>
        <w:t>caractere</w:t>
      </w:r>
      <w:proofErr w:type="spellEnd"/>
      <w:r w:rsidR="00205424">
        <w:rPr>
          <w:lang w:val="en-US"/>
        </w:rPr>
        <w:t xml:space="preserve"> personnel</w:t>
      </w:r>
      <w:r w:rsidR="00205424" w:rsidRPr="003C00F0">
        <w:t xml:space="preserve"> </w:t>
      </w:r>
      <w:proofErr w:type="spellStart"/>
      <w:r w:rsidRPr="007A04EC">
        <w:t>sont</w:t>
      </w:r>
      <w:proofErr w:type="spellEnd"/>
      <w:r w:rsidRPr="007A04EC">
        <w:t xml:space="preserve"> </w:t>
      </w:r>
      <w:proofErr w:type="spellStart"/>
      <w:r w:rsidRPr="007A04EC">
        <w:t>collectées</w:t>
      </w:r>
      <w:proofErr w:type="spellEnd"/>
      <w:r w:rsidRPr="007A04EC">
        <w:t xml:space="preserve"> </w:t>
      </w:r>
      <w:proofErr w:type="spellStart"/>
      <w:r w:rsidRPr="007A04EC">
        <w:t>auprès</w:t>
      </w:r>
      <w:proofErr w:type="spellEnd"/>
      <w:r w:rsidRPr="007A04EC">
        <w:t xml:space="preserve"> d'un tiers, </w:t>
      </w:r>
      <w:proofErr w:type="spellStart"/>
      <w:r w:rsidRPr="007A04EC">
        <w:t>l'Ephorate</w:t>
      </w:r>
      <w:proofErr w:type="spellEnd"/>
      <w:r w:rsidRPr="007A04EC">
        <w:t xml:space="preserve"> </w:t>
      </w:r>
      <w:proofErr w:type="spellStart"/>
      <w:r w:rsidRPr="007A04EC">
        <w:t>s'assure</w:t>
      </w:r>
      <w:proofErr w:type="spellEnd"/>
      <w:r w:rsidRPr="007A04EC">
        <w:t xml:space="preserve"> que les </w:t>
      </w:r>
      <w:proofErr w:type="spellStart"/>
      <w:r w:rsidRPr="007A04EC">
        <w:t>données</w:t>
      </w:r>
      <w:proofErr w:type="spellEnd"/>
      <w:r w:rsidRPr="007A04EC">
        <w:t xml:space="preserve"> </w:t>
      </w:r>
      <w:r w:rsidR="00205424">
        <w:rPr>
          <w:lang w:val="en-US"/>
        </w:rPr>
        <w:t xml:space="preserve">a </w:t>
      </w:r>
      <w:proofErr w:type="spellStart"/>
      <w:r w:rsidR="00205424">
        <w:rPr>
          <w:lang w:val="en-US"/>
        </w:rPr>
        <w:t>caractere</w:t>
      </w:r>
      <w:proofErr w:type="spellEnd"/>
      <w:r w:rsidR="00205424">
        <w:rPr>
          <w:lang w:val="en-US"/>
        </w:rPr>
        <w:t xml:space="preserve"> personnel</w:t>
      </w:r>
      <w:r w:rsidR="00205424" w:rsidRPr="003C00F0">
        <w:t xml:space="preserve"> </w:t>
      </w:r>
      <w:proofErr w:type="spellStart"/>
      <w:r w:rsidRPr="007A04EC">
        <w:t>sont</w:t>
      </w:r>
      <w:proofErr w:type="spellEnd"/>
      <w:r w:rsidRPr="007A04EC">
        <w:t xml:space="preserve"> </w:t>
      </w:r>
      <w:proofErr w:type="spellStart"/>
      <w:r w:rsidRPr="007A04EC">
        <w:t>collectées</w:t>
      </w:r>
      <w:proofErr w:type="spellEnd"/>
      <w:r w:rsidRPr="007A04EC">
        <w:t xml:space="preserve"> </w:t>
      </w:r>
      <w:proofErr w:type="spellStart"/>
      <w:r w:rsidRPr="007A04EC">
        <w:t>légalement</w:t>
      </w:r>
      <w:proofErr w:type="spellEnd"/>
      <w:r w:rsidRPr="007A04EC">
        <w:t>.</w:t>
      </w:r>
      <w:r w:rsidR="007A04EC">
        <w:t xml:space="preserve"> </w:t>
      </w:r>
      <w:r w:rsidR="00205424">
        <w:t xml:space="preserve"> </w:t>
      </w:r>
    </w:p>
    <w:p w14:paraId="17B42C03" w14:textId="3539BD41" w:rsidR="003C327B" w:rsidRPr="003C327B" w:rsidRDefault="007A04EC" w:rsidP="003C327B">
      <w:pPr>
        <w:pStyle w:val="Heading2"/>
        <w:numPr>
          <w:ilvl w:val="0"/>
          <w:numId w:val="0"/>
        </w:numPr>
        <w:ind w:left="360"/>
      </w:pPr>
      <w:bookmarkStart w:id="17" w:name="_Toc39670593"/>
      <w:r>
        <w:t>4.4</w:t>
      </w:r>
      <w:r w:rsidR="003C327B" w:rsidRPr="003C327B">
        <w:t xml:space="preserve"> Relation de </w:t>
      </w:r>
      <w:proofErr w:type="spellStart"/>
      <w:r w:rsidR="003C327B" w:rsidRPr="003C327B">
        <w:t>l'éphorate</w:t>
      </w:r>
      <w:proofErr w:type="spellEnd"/>
      <w:r w:rsidR="003C327B" w:rsidRPr="003C327B">
        <w:t xml:space="preserve"> avec des tiers</w:t>
      </w:r>
      <w:bookmarkEnd w:id="17"/>
      <w:r w:rsidR="00205424">
        <w:t xml:space="preserve"> </w:t>
      </w:r>
    </w:p>
    <w:p w14:paraId="760935AB" w14:textId="62300FC0" w:rsidR="003C327B" w:rsidRPr="007A04EC" w:rsidRDefault="003C327B" w:rsidP="003C327B">
      <w:pPr>
        <w:jc w:val="both"/>
      </w:pPr>
      <w:proofErr w:type="spellStart"/>
      <w:r w:rsidRPr="007A04EC">
        <w:lastRenderedPageBreak/>
        <w:t>Chaque</w:t>
      </w:r>
      <w:proofErr w:type="spellEnd"/>
      <w:r w:rsidRPr="007A04EC">
        <w:t xml:space="preserve"> </w:t>
      </w:r>
      <w:proofErr w:type="spellStart"/>
      <w:r w:rsidRPr="007A04EC">
        <w:t>fois</w:t>
      </w:r>
      <w:proofErr w:type="spellEnd"/>
      <w:r w:rsidRPr="007A04EC">
        <w:t xml:space="preserve"> que </w:t>
      </w:r>
      <w:proofErr w:type="spellStart"/>
      <w:r w:rsidRPr="007A04EC">
        <w:t>l'Ephorate</w:t>
      </w:r>
      <w:proofErr w:type="spellEnd"/>
      <w:r w:rsidRPr="007A04EC">
        <w:t xml:space="preserve"> utilise un </w:t>
      </w:r>
      <w:proofErr w:type="spellStart"/>
      <w:r w:rsidRPr="007A04EC">
        <w:t>fournisseur</w:t>
      </w:r>
      <w:proofErr w:type="spellEnd"/>
      <w:r w:rsidRPr="007A04EC">
        <w:t xml:space="preserve"> </w:t>
      </w:r>
      <w:proofErr w:type="spellStart"/>
      <w:r w:rsidRPr="007A04EC">
        <w:t>ou</w:t>
      </w:r>
      <w:proofErr w:type="spellEnd"/>
      <w:r w:rsidRPr="007A04EC">
        <w:t xml:space="preserve"> </w:t>
      </w:r>
      <w:proofErr w:type="spellStart"/>
      <w:r w:rsidRPr="007A04EC">
        <w:t>partenaire</w:t>
      </w:r>
      <w:proofErr w:type="spellEnd"/>
      <w:r w:rsidRPr="007A04EC">
        <w:t xml:space="preserve"> tiers pour </w:t>
      </w:r>
      <w:proofErr w:type="spellStart"/>
      <w:r w:rsidRPr="007A04EC">
        <w:t>traiter</w:t>
      </w:r>
      <w:proofErr w:type="spellEnd"/>
      <w:r w:rsidRPr="007A04EC">
        <w:t xml:space="preserve"> des </w:t>
      </w:r>
      <w:proofErr w:type="spellStart"/>
      <w:r w:rsidRPr="007A04EC">
        <w:t>données</w:t>
      </w:r>
      <w:proofErr w:type="spellEnd"/>
      <w:r w:rsidRPr="007A04EC">
        <w:t xml:space="preserve"> </w:t>
      </w:r>
      <w:r w:rsidR="00205424">
        <w:rPr>
          <w:lang w:val="en-US"/>
        </w:rPr>
        <w:t xml:space="preserve">a </w:t>
      </w:r>
      <w:proofErr w:type="spellStart"/>
      <w:r w:rsidR="00205424">
        <w:rPr>
          <w:lang w:val="en-US"/>
        </w:rPr>
        <w:t>caractere</w:t>
      </w:r>
      <w:proofErr w:type="spellEnd"/>
      <w:r w:rsidR="00205424">
        <w:rPr>
          <w:lang w:val="en-US"/>
        </w:rPr>
        <w:t xml:space="preserve"> personnel</w:t>
      </w:r>
      <w:r w:rsidR="00205424" w:rsidRPr="003C00F0">
        <w:t xml:space="preserve"> </w:t>
      </w:r>
      <w:proofErr w:type="spellStart"/>
      <w:r w:rsidRPr="007A04EC">
        <w:t>en</w:t>
      </w:r>
      <w:proofErr w:type="spellEnd"/>
      <w:r w:rsidRPr="007A04EC">
        <w:t xml:space="preserve"> son nom, </w:t>
      </w:r>
      <w:proofErr w:type="spellStart"/>
      <w:r w:rsidRPr="007A04EC">
        <w:t>l'Ephorate</w:t>
      </w:r>
      <w:proofErr w:type="spellEnd"/>
      <w:r w:rsidRPr="007A04EC">
        <w:t xml:space="preserve"> </w:t>
      </w:r>
      <w:proofErr w:type="spellStart"/>
      <w:r w:rsidRPr="007A04EC">
        <w:t>s'assure</w:t>
      </w:r>
      <w:proofErr w:type="spellEnd"/>
      <w:r w:rsidRPr="007A04EC">
        <w:t xml:space="preserve"> que </w:t>
      </w:r>
      <w:proofErr w:type="spellStart"/>
      <w:r w:rsidRPr="007A04EC">
        <w:t>ce</w:t>
      </w:r>
      <w:proofErr w:type="spellEnd"/>
      <w:r w:rsidRPr="007A04EC">
        <w:t xml:space="preserve"> </w:t>
      </w:r>
      <w:proofErr w:type="spellStart"/>
      <w:r w:rsidRPr="007A04EC">
        <w:t>processeur</w:t>
      </w:r>
      <w:proofErr w:type="spellEnd"/>
      <w:r w:rsidRPr="007A04EC">
        <w:t xml:space="preserve"> </w:t>
      </w:r>
      <w:proofErr w:type="spellStart"/>
      <w:r w:rsidRPr="007A04EC">
        <w:t>fournira</w:t>
      </w:r>
      <w:proofErr w:type="spellEnd"/>
      <w:r w:rsidRPr="007A04EC">
        <w:t xml:space="preserve"> des </w:t>
      </w:r>
      <w:proofErr w:type="spellStart"/>
      <w:r w:rsidRPr="007A04EC">
        <w:t>mesures</w:t>
      </w:r>
      <w:proofErr w:type="spellEnd"/>
      <w:r w:rsidRPr="007A04EC">
        <w:t xml:space="preserve"> de </w:t>
      </w:r>
      <w:proofErr w:type="spellStart"/>
      <w:r w:rsidRPr="007A04EC">
        <w:t>sécurité</w:t>
      </w:r>
      <w:proofErr w:type="spellEnd"/>
      <w:r w:rsidRPr="007A04EC">
        <w:t xml:space="preserve"> pour </w:t>
      </w:r>
      <w:proofErr w:type="spellStart"/>
      <w:r w:rsidRPr="007A04EC">
        <w:t>protéger</w:t>
      </w:r>
      <w:proofErr w:type="spellEnd"/>
      <w:r w:rsidRPr="007A04EC">
        <w:t xml:space="preserve"> les </w:t>
      </w:r>
      <w:proofErr w:type="spellStart"/>
      <w:r w:rsidRPr="007A04EC">
        <w:t>données</w:t>
      </w:r>
      <w:proofErr w:type="spellEnd"/>
      <w:r w:rsidRPr="007A04EC">
        <w:t xml:space="preserve"> </w:t>
      </w:r>
      <w:r w:rsidR="00205424">
        <w:rPr>
          <w:lang w:val="en-US"/>
        </w:rPr>
        <w:t xml:space="preserve">a </w:t>
      </w:r>
      <w:proofErr w:type="spellStart"/>
      <w:r w:rsidR="00205424">
        <w:rPr>
          <w:lang w:val="en-US"/>
        </w:rPr>
        <w:t>caractere</w:t>
      </w:r>
      <w:proofErr w:type="spellEnd"/>
      <w:r w:rsidR="00205424">
        <w:rPr>
          <w:lang w:val="en-US"/>
        </w:rPr>
        <w:t xml:space="preserve"> personnel</w:t>
      </w:r>
      <w:r w:rsidR="00205424" w:rsidRPr="003C00F0">
        <w:t xml:space="preserve"> </w:t>
      </w:r>
      <w:proofErr w:type="spellStart"/>
      <w:r w:rsidRPr="007A04EC">
        <w:t>appropriées</w:t>
      </w:r>
      <w:proofErr w:type="spellEnd"/>
      <w:r w:rsidRPr="007A04EC">
        <w:t xml:space="preserve"> aux </w:t>
      </w:r>
      <w:proofErr w:type="spellStart"/>
      <w:r w:rsidRPr="007A04EC">
        <w:t>risques</w:t>
      </w:r>
      <w:proofErr w:type="spellEnd"/>
      <w:r w:rsidRPr="007A04EC">
        <w:t xml:space="preserve"> </w:t>
      </w:r>
      <w:proofErr w:type="spellStart"/>
      <w:r w:rsidRPr="007A04EC">
        <w:t>associés</w:t>
      </w:r>
      <w:proofErr w:type="spellEnd"/>
      <w:r w:rsidRPr="007A04EC">
        <w:t>.</w:t>
      </w:r>
      <w:r w:rsidR="00205424">
        <w:t xml:space="preserve"> </w:t>
      </w:r>
    </w:p>
    <w:p w14:paraId="5A5CE55E" w14:textId="7CBABB99" w:rsidR="003C327B" w:rsidRPr="007A04EC" w:rsidRDefault="003C327B" w:rsidP="003C327B">
      <w:pPr>
        <w:jc w:val="both"/>
      </w:pPr>
      <w:proofErr w:type="spellStart"/>
      <w:r w:rsidRPr="007A04EC">
        <w:t>L'Ephorate</w:t>
      </w:r>
      <w:proofErr w:type="spellEnd"/>
      <w:r w:rsidRPr="007A04EC">
        <w:t xml:space="preserve"> </w:t>
      </w:r>
      <w:proofErr w:type="spellStart"/>
      <w:r w:rsidRPr="007A04EC">
        <w:t>s'efforce</w:t>
      </w:r>
      <w:proofErr w:type="spellEnd"/>
      <w:r w:rsidRPr="007A04EC">
        <w:t xml:space="preserve"> de </w:t>
      </w:r>
      <w:proofErr w:type="spellStart"/>
      <w:r w:rsidRPr="007A04EC">
        <w:t>s'assurer</w:t>
      </w:r>
      <w:proofErr w:type="spellEnd"/>
      <w:r w:rsidRPr="007A04EC">
        <w:t xml:space="preserve"> que le </w:t>
      </w:r>
      <w:proofErr w:type="spellStart"/>
      <w:r w:rsidRPr="007A04EC">
        <w:t>fournisseur</w:t>
      </w:r>
      <w:proofErr w:type="spellEnd"/>
      <w:r w:rsidRPr="007A04EC">
        <w:t xml:space="preserve"> </w:t>
      </w:r>
      <w:proofErr w:type="spellStart"/>
      <w:r w:rsidRPr="007A04EC">
        <w:t>ou</w:t>
      </w:r>
      <w:proofErr w:type="spellEnd"/>
      <w:r w:rsidRPr="007A04EC">
        <w:t xml:space="preserve"> </w:t>
      </w:r>
      <w:proofErr w:type="spellStart"/>
      <w:r w:rsidRPr="007A04EC">
        <w:t>partenaire</w:t>
      </w:r>
      <w:proofErr w:type="spellEnd"/>
      <w:r w:rsidRPr="007A04EC">
        <w:t xml:space="preserve"> </w:t>
      </w:r>
      <w:proofErr w:type="spellStart"/>
      <w:r w:rsidRPr="007A04EC">
        <w:t>traite</w:t>
      </w:r>
      <w:proofErr w:type="spellEnd"/>
      <w:r w:rsidRPr="007A04EC">
        <w:t xml:space="preserve"> les </w:t>
      </w:r>
      <w:proofErr w:type="spellStart"/>
      <w:r w:rsidRPr="007A04EC">
        <w:t>données</w:t>
      </w:r>
      <w:proofErr w:type="spellEnd"/>
      <w:r w:rsidRPr="007A04EC">
        <w:t xml:space="preserve"> </w:t>
      </w:r>
      <w:r w:rsidR="00205424">
        <w:rPr>
          <w:lang w:val="en-US"/>
        </w:rPr>
        <w:t xml:space="preserve">a </w:t>
      </w:r>
      <w:proofErr w:type="spellStart"/>
      <w:r w:rsidR="00205424">
        <w:rPr>
          <w:lang w:val="en-US"/>
        </w:rPr>
        <w:t>caractere</w:t>
      </w:r>
      <w:proofErr w:type="spellEnd"/>
      <w:r w:rsidR="00205424">
        <w:rPr>
          <w:lang w:val="en-US"/>
        </w:rPr>
        <w:t xml:space="preserve"> personnel</w:t>
      </w:r>
      <w:r w:rsidR="00205424" w:rsidRPr="003C00F0">
        <w:t xml:space="preserve"> </w:t>
      </w:r>
      <w:r w:rsidRPr="007A04EC">
        <w:t xml:space="preserve">pour </w:t>
      </w:r>
      <w:proofErr w:type="spellStart"/>
      <w:r w:rsidRPr="007A04EC">
        <w:t>s'acquitter</w:t>
      </w:r>
      <w:proofErr w:type="spellEnd"/>
      <w:r w:rsidRPr="007A04EC">
        <w:t xml:space="preserve"> de </w:t>
      </w:r>
      <w:proofErr w:type="spellStart"/>
      <w:r w:rsidRPr="007A04EC">
        <w:t>ses</w:t>
      </w:r>
      <w:proofErr w:type="spellEnd"/>
      <w:r w:rsidRPr="007A04EC">
        <w:t xml:space="preserve"> obligations </w:t>
      </w:r>
      <w:proofErr w:type="spellStart"/>
      <w:r w:rsidRPr="007A04EC">
        <w:t>contractuelles</w:t>
      </w:r>
      <w:proofErr w:type="spellEnd"/>
      <w:r w:rsidRPr="007A04EC">
        <w:t xml:space="preserve"> </w:t>
      </w:r>
      <w:proofErr w:type="spellStart"/>
      <w:r w:rsidRPr="007A04EC">
        <w:t>envers</w:t>
      </w:r>
      <w:proofErr w:type="spellEnd"/>
      <w:r w:rsidRPr="007A04EC">
        <w:t xml:space="preserve"> </w:t>
      </w:r>
      <w:proofErr w:type="spellStart"/>
      <w:r w:rsidRPr="007A04EC">
        <w:t>l'Ephorate</w:t>
      </w:r>
      <w:proofErr w:type="spellEnd"/>
      <w:r w:rsidRPr="007A04EC">
        <w:t xml:space="preserve"> </w:t>
      </w:r>
      <w:proofErr w:type="spellStart"/>
      <w:r w:rsidRPr="007A04EC">
        <w:t>ou</w:t>
      </w:r>
      <w:proofErr w:type="spellEnd"/>
      <w:r w:rsidRPr="007A04EC">
        <w:t xml:space="preserve"> sur les instructions de </w:t>
      </w:r>
      <w:proofErr w:type="spellStart"/>
      <w:r w:rsidRPr="007A04EC">
        <w:t>l'Ephorate</w:t>
      </w:r>
      <w:proofErr w:type="spellEnd"/>
      <w:r w:rsidRPr="007A04EC">
        <w:t xml:space="preserve"> et non à </w:t>
      </w:r>
      <w:proofErr w:type="spellStart"/>
      <w:r w:rsidRPr="007A04EC">
        <w:t>d'autres</w:t>
      </w:r>
      <w:proofErr w:type="spellEnd"/>
      <w:r w:rsidRPr="007A04EC">
        <w:t xml:space="preserve"> fins.</w:t>
      </w:r>
      <w:r w:rsidR="00205424">
        <w:t xml:space="preserve">  </w:t>
      </w:r>
    </w:p>
    <w:p w14:paraId="38D837EB" w14:textId="741D9ADB" w:rsidR="003C327B" w:rsidRPr="003C327B" w:rsidRDefault="007A04EC" w:rsidP="003C327B">
      <w:pPr>
        <w:pStyle w:val="Heading2"/>
        <w:numPr>
          <w:ilvl w:val="0"/>
          <w:numId w:val="0"/>
        </w:numPr>
        <w:ind w:left="360"/>
      </w:pPr>
      <w:bookmarkStart w:id="18" w:name="_Toc39670594"/>
      <w:r>
        <w:t>4.5</w:t>
      </w:r>
      <w:r w:rsidR="003C327B" w:rsidRPr="003C327B">
        <w:t xml:space="preserve"> Droits </w:t>
      </w:r>
      <w:proofErr w:type="spellStart"/>
      <w:r w:rsidR="003C327B" w:rsidRPr="003C327B">
        <w:t>d'accès</w:t>
      </w:r>
      <w:proofErr w:type="spellEnd"/>
      <w:r w:rsidR="003C327B" w:rsidRPr="003C327B">
        <w:t xml:space="preserve"> des </w:t>
      </w:r>
      <w:proofErr w:type="spellStart"/>
      <w:r w:rsidR="003C327B" w:rsidRPr="003C327B">
        <w:t>personnes</w:t>
      </w:r>
      <w:proofErr w:type="spellEnd"/>
      <w:r w:rsidR="003C327B" w:rsidRPr="003C327B">
        <w:t xml:space="preserve"> </w:t>
      </w:r>
      <w:proofErr w:type="spellStart"/>
      <w:r w:rsidR="003C327B" w:rsidRPr="003C327B">
        <w:t>concernées</w:t>
      </w:r>
      <w:bookmarkEnd w:id="18"/>
      <w:proofErr w:type="spellEnd"/>
    </w:p>
    <w:p w14:paraId="59E5F402" w14:textId="175367AC" w:rsidR="003C327B" w:rsidRPr="007A04EC" w:rsidRDefault="003C327B" w:rsidP="003C327B">
      <w:pPr>
        <w:jc w:val="both"/>
      </w:pPr>
      <w:proofErr w:type="spellStart"/>
      <w:r w:rsidRPr="007A04EC">
        <w:t>L'Ephorate</w:t>
      </w:r>
      <w:proofErr w:type="spellEnd"/>
      <w:r w:rsidRPr="007A04EC">
        <w:t xml:space="preserve"> </w:t>
      </w:r>
      <w:proofErr w:type="spellStart"/>
      <w:r w:rsidRPr="007A04EC">
        <w:t>en</w:t>
      </w:r>
      <w:proofErr w:type="spellEnd"/>
      <w:r w:rsidRPr="007A04EC">
        <w:t xml:space="preserve"> </w:t>
      </w:r>
      <w:proofErr w:type="spellStart"/>
      <w:r w:rsidRPr="007A04EC">
        <w:t>tant</w:t>
      </w:r>
      <w:proofErr w:type="spellEnd"/>
      <w:r w:rsidRPr="007A04EC">
        <w:t xml:space="preserve"> que </w:t>
      </w:r>
      <w:proofErr w:type="spellStart"/>
      <w:r w:rsidRPr="007A04EC">
        <w:t>responsable</w:t>
      </w:r>
      <w:proofErr w:type="spellEnd"/>
      <w:r w:rsidRPr="007A04EC">
        <w:t xml:space="preserve"> du </w:t>
      </w:r>
      <w:proofErr w:type="spellStart"/>
      <w:r w:rsidRPr="007A04EC">
        <w:t>traitement</w:t>
      </w:r>
      <w:proofErr w:type="spellEnd"/>
      <w:r w:rsidRPr="007A04EC">
        <w:t xml:space="preserve"> des </w:t>
      </w:r>
      <w:proofErr w:type="spellStart"/>
      <w:r w:rsidRPr="007A04EC">
        <w:t>données</w:t>
      </w:r>
      <w:proofErr w:type="spellEnd"/>
      <w:r w:rsidRPr="007A04EC">
        <w:t xml:space="preserve">, </w:t>
      </w:r>
      <w:proofErr w:type="spellStart"/>
      <w:r w:rsidRPr="007A04EC">
        <w:t>l'Ephorate</w:t>
      </w:r>
      <w:proofErr w:type="spellEnd"/>
      <w:r w:rsidRPr="007A04EC">
        <w:t xml:space="preserve"> </w:t>
      </w:r>
      <w:proofErr w:type="spellStart"/>
      <w:r w:rsidRPr="007A04EC">
        <w:t>est</w:t>
      </w:r>
      <w:proofErr w:type="spellEnd"/>
      <w:r w:rsidRPr="007A04EC">
        <w:t xml:space="preserve"> </w:t>
      </w:r>
      <w:proofErr w:type="spellStart"/>
      <w:r w:rsidRPr="007A04EC">
        <w:t>responsable</w:t>
      </w:r>
      <w:proofErr w:type="spellEnd"/>
      <w:r w:rsidRPr="007A04EC">
        <w:t xml:space="preserve"> de </w:t>
      </w:r>
      <w:proofErr w:type="spellStart"/>
      <w:r w:rsidRPr="007A04EC">
        <w:t>fournir</w:t>
      </w:r>
      <w:proofErr w:type="spellEnd"/>
      <w:r w:rsidRPr="007A04EC">
        <w:t xml:space="preserve"> aux </w:t>
      </w:r>
      <w:proofErr w:type="spellStart"/>
      <w:r w:rsidRPr="007A04EC">
        <w:t>personnes</w:t>
      </w:r>
      <w:proofErr w:type="spellEnd"/>
      <w:r w:rsidRPr="007A04EC">
        <w:t xml:space="preserve"> </w:t>
      </w:r>
      <w:proofErr w:type="spellStart"/>
      <w:r w:rsidRPr="007A04EC">
        <w:t>concernées</w:t>
      </w:r>
      <w:proofErr w:type="spellEnd"/>
      <w:r w:rsidRPr="007A04EC">
        <w:t xml:space="preserve"> un </w:t>
      </w:r>
      <w:proofErr w:type="spellStart"/>
      <w:r w:rsidRPr="007A04EC">
        <w:t>mécanisme</w:t>
      </w:r>
      <w:proofErr w:type="spellEnd"/>
      <w:r w:rsidRPr="007A04EC">
        <w:t xml:space="preserve"> </w:t>
      </w:r>
      <w:proofErr w:type="spellStart"/>
      <w:r w:rsidRPr="007A04EC">
        <w:t>d'accès</w:t>
      </w:r>
      <w:proofErr w:type="spellEnd"/>
      <w:r w:rsidRPr="007A04EC">
        <w:t xml:space="preserve"> </w:t>
      </w:r>
      <w:proofErr w:type="spellStart"/>
      <w:r w:rsidRPr="007A04EC">
        <w:t>raisonnable</w:t>
      </w:r>
      <w:proofErr w:type="spellEnd"/>
      <w:r w:rsidRPr="007A04EC">
        <w:t xml:space="preserve"> pour </w:t>
      </w:r>
      <w:proofErr w:type="spellStart"/>
      <w:r w:rsidRPr="007A04EC">
        <w:t>leur</w:t>
      </w:r>
      <w:proofErr w:type="spellEnd"/>
      <w:r w:rsidRPr="007A04EC">
        <w:t xml:space="preserve"> </w:t>
      </w:r>
      <w:proofErr w:type="spellStart"/>
      <w:r w:rsidRPr="007A04EC">
        <w:t>permettre</w:t>
      </w:r>
      <w:proofErr w:type="spellEnd"/>
      <w:r w:rsidRPr="007A04EC">
        <w:t xml:space="preserve"> </w:t>
      </w:r>
      <w:proofErr w:type="spellStart"/>
      <w:r w:rsidRPr="007A04EC">
        <w:t>d'accéder</w:t>
      </w:r>
      <w:proofErr w:type="spellEnd"/>
      <w:r w:rsidRPr="007A04EC">
        <w:t xml:space="preserve"> à </w:t>
      </w:r>
      <w:proofErr w:type="spellStart"/>
      <w:r w:rsidRPr="007A04EC">
        <w:t>leurs</w:t>
      </w:r>
      <w:proofErr w:type="spellEnd"/>
      <w:r w:rsidRPr="007A04EC">
        <w:t xml:space="preserve"> </w:t>
      </w:r>
      <w:proofErr w:type="spellStart"/>
      <w:r w:rsidRPr="007A04EC">
        <w:t>données</w:t>
      </w:r>
      <w:proofErr w:type="spellEnd"/>
      <w:r w:rsidRPr="007A04EC">
        <w:t xml:space="preserve"> </w:t>
      </w:r>
      <w:r w:rsidR="00100702">
        <w:rPr>
          <w:lang w:val="en-US"/>
        </w:rPr>
        <w:t xml:space="preserve">a </w:t>
      </w:r>
      <w:proofErr w:type="spellStart"/>
      <w:r w:rsidR="00100702">
        <w:rPr>
          <w:lang w:val="en-US"/>
        </w:rPr>
        <w:t>caractere</w:t>
      </w:r>
      <w:proofErr w:type="spellEnd"/>
      <w:r w:rsidR="00100702">
        <w:rPr>
          <w:lang w:val="en-US"/>
        </w:rPr>
        <w:t xml:space="preserve"> personnel</w:t>
      </w:r>
      <w:r w:rsidRPr="007A04EC">
        <w:t xml:space="preserve">, et </w:t>
      </w:r>
      <w:proofErr w:type="spellStart"/>
      <w:r w:rsidRPr="007A04EC">
        <w:t>doit</w:t>
      </w:r>
      <w:proofErr w:type="spellEnd"/>
      <w:r w:rsidRPr="007A04EC">
        <w:t xml:space="preserve"> </w:t>
      </w:r>
      <w:proofErr w:type="spellStart"/>
      <w:r w:rsidRPr="007A04EC">
        <w:t>leur</w:t>
      </w:r>
      <w:proofErr w:type="spellEnd"/>
      <w:r w:rsidRPr="007A04EC">
        <w:t xml:space="preserve"> </w:t>
      </w:r>
      <w:proofErr w:type="spellStart"/>
      <w:r w:rsidRPr="007A04EC">
        <w:t>permettre</w:t>
      </w:r>
      <w:proofErr w:type="spellEnd"/>
      <w:r w:rsidRPr="007A04EC">
        <w:t xml:space="preserve"> de </w:t>
      </w:r>
      <w:proofErr w:type="spellStart"/>
      <w:r w:rsidRPr="007A04EC">
        <w:t>mettre</w:t>
      </w:r>
      <w:proofErr w:type="spellEnd"/>
      <w:r w:rsidRPr="007A04EC">
        <w:t xml:space="preserve"> à jour, rectifier, effacer </w:t>
      </w:r>
      <w:proofErr w:type="spellStart"/>
      <w:r w:rsidRPr="007A04EC">
        <w:t>ou</w:t>
      </w:r>
      <w:proofErr w:type="spellEnd"/>
      <w:r w:rsidRPr="007A04EC">
        <w:t xml:space="preserve"> </w:t>
      </w:r>
      <w:proofErr w:type="spellStart"/>
      <w:r w:rsidRPr="007A04EC">
        <w:t>transmettre</w:t>
      </w:r>
      <w:proofErr w:type="spellEnd"/>
      <w:r w:rsidRPr="007A04EC">
        <w:t xml:space="preserve"> </w:t>
      </w:r>
      <w:proofErr w:type="spellStart"/>
      <w:r w:rsidRPr="007A04EC">
        <w:t>leurs</w:t>
      </w:r>
      <w:proofErr w:type="spellEnd"/>
      <w:r w:rsidRPr="007A04EC">
        <w:t xml:space="preserve"> </w:t>
      </w:r>
      <w:proofErr w:type="spellStart"/>
      <w:r w:rsidRPr="007A04EC">
        <w:t>données</w:t>
      </w:r>
      <w:proofErr w:type="spellEnd"/>
      <w:r w:rsidRPr="007A04EC">
        <w:t xml:space="preserve"> </w:t>
      </w:r>
      <w:r w:rsidR="00100702">
        <w:rPr>
          <w:lang w:val="en-US"/>
        </w:rPr>
        <w:t xml:space="preserve">a </w:t>
      </w:r>
      <w:proofErr w:type="spellStart"/>
      <w:r w:rsidR="00100702">
        <w:rPr>
          <w:lang w:val="en-US"/>
        </w:rPr>
        <w:t>caractere</w:t>
      </w:r>
      <w:proofErr w:type="spellEnd"/>
      <w:r w:rsidR="00100702">
        <w:rPr>
          <w:lang w:val="en-US"/>
        </w:rPr>
        <w:t xml:space="preserve"> personnel</w:t>
      </w:r>
      <w:r w:rsidRPr="007A04EC">
        <w:t xml:space="preserve">, </w:t>
      </w:r>
      <w:proofErr w:type="spellStart"/>
      <w:r w:rsidRPr="007A04EC">
        <w:t>si</w:t>
      </w:r>
      <w:proofErr w:type="spellEnd"/>
      <w:r w:rsidRPr="007A04EC">
        <w:t xml:space="preserve"> </w:t>
      </w:r>
      <w:proofErr w:type="spellStart"/>
      <w:r w:rsidRPr="007A04EC">
        <w:t>approprié</w:t>
      </w:r>
      <w:proofErr w:type="spellEnd"/>
      <w:r w:rsidRPr="007A04EC">
        <w:t xml:space="preserve"> </w:t>
      </w:r>
      <w:proofErr w:type="spellStart"/>
      <w:r w:rsidRPr="007A04EC">
        <w:t>ou</w:t>
      </w:r>
      <w:proofErr w:type="spellEnd"/>
      <w:r w:rsidRPr="007A04EC">
        <w:t xml:space="preserve"> </w:t>
      </w:r>
      <w:proofErr w:type="spellStart"/>
      <w:r w:rsidRPr="007A04EC">
        <w:t>requis</w:t>
      </w:r>
      <w:proofErr w:type="spellEnd"/>
      <w:r w:rsidRPr="007A04EC">
        <w:t xml:space="preserve"> </w:t>
      </w:r>
      <w:proofErr w:type="spellStart"/>
      <w:r w:rsidRPr="007A04EC">
        <w:t>par</w:t>
      </w:r>
      <w:proofErr w:type="spellEnd"/>
      <w:r w:rsidRPr="007A04EC">
        <w:t xml:space="preserve"> la </w:t>
      </w:r>
      <w:proofErr w:type="spellStart"/>
      <w:r w:rsidRPr="007A04EC">
        <w:t>loi</w:t>
      </w:r>
      <w:proofErr w:type="spellEnd"/>
      <w:r w:rsidRPr="007A04EC">
        <w:t>.</w:t>
      </w:r>
    </w:p>
    <w:p w14:paraId="65CECF0F" w14:textId="607905B7" w:rsidR="003C327B" w:rsidRPr="003C327B" w:rsidRDefault="007A04EC" w:rsidP="003C327B">
      <w:pPr>
        <w:pStyle w:val="Heading2"/>
        <w:numPr>
          <w:ilvl w:val="0"/>
          <w:numId w:val="0"/>
        </w:numPr>
        <w:ind w:left="360"/>
      </w:pPr>
      <w:bookmarkStart w:id="19" w:name="_Toc39670595"/>
      <w:r>
        <w:t>4.6</w:t>
      </w:r>
      <w:r w:rsidR="003C327B" w:rsidRPr="003C327B">
        <w:t xml:space="preserve"> </w:t>
      </w:r>
      <w:proofErr w:type="spellStart"/>
      <w:r w:rsidR="003C327B" w:rsidRPr="003C327B">
        <w:t>Portabilité</w:t>
      </w:r>
      <w:proofErr w:type="spellEnd"/>
      <w:r w:rsidR="003C327B" w:rsidRPr="003C327B">
        <w:t xml:space="preserve"> des </w:t>
      </w:r>
      <w:proofErr w:type="spellStart"/>
      <w:r w:rsidR="003C327B" w:rsidRPr="003C327B">
        <w:t>données</w:t>
      </w:r>
      <w:bookmarkEnd w:id="19"/>
      <w:proofErr w:type="spellEnd"/>
    </w:p>
    <w:p w14:paraId="49EA6696" w14:textId="0E578F49" w:rsidR="003C327B" w:rsidRPr="007A04EC" w:rsidRDefault="003C327B" w:rsidP="003C327B">
      <w:pPr>
        <w:jc w:val="both"/>
      </w:pPr>
      <w:r w:rsidRPr="007A04EC">
        <w:t xml:space="preserve">Les </w:t>
      </w:r>
      <w:proofErr w:type="spellStart"/>
      <w:r w:rsidRPr="007A04EC">
        <w:t>personnes</w:t>
      </w:r>
      <w:proofErr w:type="spellEnd"/>
      <w:r w:rsidRPr="007A04EC">
        <w:t xml:space="preserve"> </w:t>
      </w:r>
      <w:proofErr w:type="spellStart"/>
      <w:r w:rsidRPr="007A04EC">
        <w:t>concernées</w:t>
      </w:r>
      <w:proofErr w:type="spellEnd"/>
      <w:r w:rsidRPr="007A04EC">
        <w:t xml:space="preserve"> </w:t>
      </w:r>
      <w:proofErr w:type="spellStart"/>
      <w:r w:rsidRPr="007A04EC">
        <w:t>ont</w:t>
      </w:r>
      <w:proofErr w:type="spellEnd"/>
      <w:r w:rsidRPr="007A04EC">
        <w:t xml:space="preserve"> le droit de </w:t>
      </w:r>
      <w:proofErr w:type="spellStart"/>
      <w:r w:rsidRPr="007A04EC">
        <w:t>recevoir</w:t>
      </w:r>
      <w:proofErr w:type="spellEnd"/>
      <w:r w:rsidRPr="007A04EC">
        <w:t xml:space="preserve">, sur </w:t>
      </w:r>
      <w:proofErr w:type="spellStart"/>
      <w:r w:rsidRPr="007A04EC">
        <w:t>demande</w:t>
      </w:r>
      <w:proofErr w:type="spellEnd"/>
      <w:r w:rsidRPr="007A04EC">
        <w:t xml:space="preserve">, </w:t>
      </w:r>
      <w:proofErr w:type="spellStart"/>
      <w:r w:rsidRPr="007A04EC">
        <w:t>une</w:t>
      </w:r>
      <w:proofErr w:type="spellEnd"/>
      <w:r w:rsidRPr="007A04EC">
        <w:t xml:space="preserve"> </w:t>
      </w:r>
      <w:proofErr w:type="spellStart"/>
      <w:r w:rsidRPr="007A04EC">
        <w:t>copie</w:t>
      </w:r>
      <w:proofErr w:type="spellEnd"/>
      <w:r w:rsidRPr="007A04EC">
        <w:t xml:space="preserve"> des </w:t>
      </w:r>
      <w:proofErr w:type="spellStart"/>
      <w:r w:rsidRPr="007A04EC">
        <w:t>données</w:t>
      </w:r>
      <w:proofErr w:type="spellEnd"/>
      <w:r w:rsidRPr="007A04EC">
        <w:t xml:space="preserve"> </w:t>
      </w:r>
      <w:proofErr w:type="spellStart"/>
      <w:r w:rsidRPr="007A04EC">
        <w:t>qu'elles</w:t>
      </w:r>
      <w:proofErr w:type="spellEnd"/>
      <w:r w:rsidRPr="007A04EC">
        <w:t xml:space="preserve"> nous </w:t>
      </w:r>
      <w:proofErr w:type="spellStart"/>
      <w:r w:rsidRPr="007A04EC">
        <w:t>ont</w:t>
      </w:r>
      <w:proofErr w:type="spellEnd"/>
      <w:r w:rsidRPr="007A04EC">
        <w:t xml:space="preserve"> </w:t>
      </w:r>
      <w:proofErr w:type="spellStart"/>
      <w:r w:rsidRPr="007A04EC">
        <w:t>fournies</w:t>
      </w:r>
      <w:proofErr w:type="spellEnd"/>
      <w:r w:rsidRPr="007A04EC">
        <w:t xml:space="preserve"> dans un format </w:t>
      </w:r>
      <w:proofErr w:type="spellStart"/>
      <w:r w:rsidRPr="007A04EC">
        <w:t>structuré</w:t>
      </w:r>
      <w:proofErr w:type="spellEnd"/>
      <w:r w:rsidRPr="007A04EC">
        <w:t xml:space="preserve"> et de </w:t>
      </w:r>
      <w:proofErr w:type="spellStart"/>
      <w:r w:rsidRPr="007A04EC">
        <w:t>transmettre</w:t>
      </w:r>
      <w:proofErr w:type="spellEnd"/>
      <w:r w:rsidRPr="007A04EC">
        <w:t xml:space="preserve"> </w:t>
      </w:r>
      <w:proofErr w:type="spellStart"/>
      <w:r w:rsidRPr="007A04EC">
        <w:t>ces</w:t>
      </w:r>
      <w:proofErr w:type="spellEnd"/>
      <w:r w:rsidRPr="007A04EC">
        <w:t xml:space="preserve"> </w:t>
      </w:r>
      <w:proofErr w:type="spellStart"/>
      <w:r w:rsidRPr="007A04EC">
        <w:t>données</w:t>
      </w:r>
      <w:proofErr w:type="spellEnd"/>
      <w:r w:rsidRPr="007A04EC">
        <w:t xml:space="preserve"> à un </w:t>
      </w:r>
      <w:proofErr w:type="spellStart"/>
      <w:r w:rsidRPr="007A04EC">
        <w:t>autre</w:t>
      </w:r>
      <w:proofErr w:type="spellEnd"/>
      <w:r w:rsidRPr="007A04EC">
        <w:t xml:space="preserve"> </w:t>
      </w:r>
      <w:proofErr w:type="spellStart"/>
      <w:r w:rsidRPr="007A04EC">
        <w:t>responsable</w:t>
      </w:r>
      <w:proofErr w:type="spellEnd"/>
      <w:r w:rsidRPr="007A04EC">
        <w:t xml:space="preserve"> du </w:t>
      </w:r>
      <w:proofErr w:type="spellStart"/>
      <w:r w:rsidRPr="007A04EC">
        <w:t>traitement</w:t>
      </w:r>
      <w:proofErr w:type="spellEnd"/>
      <w:r w:rsidRPr="007A04EC">
        <w:t xml:space="preserve">, </w:t>
      </w:r>
      <w:proofErr w:type="spellStart"/>
      <w:r w:rsidRPr="007A04EC">
        <w:t>gratuitement</w:t>
      </w:r>
      <w:proofErr w:type="spellEnd"/>
      <w:r w:rsidRPr="007A04EC">
        <w:t xml:space="preserve">. </w:t>
      </w:r>
      <w:proofErr w:type="spellStart"/>
      <w:r w:rsidRPr="007A04EC">
        <w:t>L'Ephorate</w:t>
      </w:r>
      <w:proofErr w:type="spellEnd"/>
      <w:r w:rsidRPr="007A04EC">
        <w:t xml:space="preserve"> </w:t>
      </w:r>
      <w:proofErr w:type="spellStart"/>
      <w:r w:rsidRPr="007A04EC">
        <w:t>est</w:t>
      </w:r>
      <w:proofErr w:type="spellEnd"/>
      <w:r w:rsidRPr="007A04EC">
        <w:t xml:space="preserve"> </w:t>
      </w:r>
      <w:proofErr w:type="spellStart"/>
      <w:r w:rsidRPr="007A04EC">
        <w:t>responsable</w:t>
      </w:r>
      <w:proofErr w:type="spellEnd"/>
      <w:r w:rsidRPr="007A04EC">
        <w:t xml:space="preserve"> de </w:t>
      </w:r>
      <w:proofErr w:type="spellStart"/>
      <w:r w:rsidRPr="007A04EC">
        <w:t>veiller</w:t>
      </w:r>
      <w:proofErr w:type="spellEnd"/>
      <w:r w:rsidRPr="007A04EC">
        <w:t xml:space="preserve"> à </w:t>
      </w:r>
      <w:proofErr w:type="spellStart"/>
      <w:r w:rsidRPr="007A04EC">
        <w:t>ce</w:t>
      </w:r>
      <w:proofErr w:type="spellEnd"/>
      <w:r w:rsidRPr="007A04EC">
        <w:t xml:space="preserve"> que </w:t>
      </w:r>
      <w:proofErr w:type="spellStart"/>
      <w:r w:rsidRPr="007A04EC">
        <w:t>ces</w:t>
      </w:r>
      <w:proofErr w:type="spellEnd"/>
      <w:r w:rsidRPr="007A04EC">
        <w:t xml:space="preserve"> </w:t>
      </w:r>
      <w:proofErr w:type="spellStart"/>
      <w:r w:rsidRPr="007A04EC">
        <w:t>demandes</w:t>
      </w:r>
      <w:proofErr w:type="spellEnd"/>
      <w:r w:rsidRPr="007A04EC">
        <w:t xml:space="preserve"> </w:t>
      </w:r>
      <w:proofErr w:type="spellStart"/>
      <w:r w:rsidRPr="007A04EC">
        <w:t>soient</w:t>
      </w:r>
      <w:proofErr w:type="spellEnd"/>
      <w:r w:rsidRPr="007A04EC">
        <w:t xml:space="preserve"> </w:t>
      </w:r>
      <w:proofErr w:type="spellStart"/>
      <w:r w:rsidRPr="007A04EC">
        <w:t>traitées</w:t>
      </w:r>
      <w:proofErr w:type="spellEnd"/>
      <w:r w:rsidRPr="007A04EC">
        <w:t xml:space="preserve"> dans un </w:t>
      </w:r>
      <w:proofErr w:type="spellStart"/>
      <w:r w:rsidRPr="007A04EC">
        <w:t>délai</w:t>
      </w:r>
      <w:proofErr w:type="spellEnd"/>
      <w:r w:rsidRPr="007A04EC">
        <w:t xml:space="preserve"> d'un </w:t>
      </w:r>
      <w:proofErr w:type="spellStart"/>
      <w:r w:rsidRPr="007A04EC">
        <w:t>mois</w:t>
      </w:r>
      <w:proofErr w:type="spellEnd"/>
      <w:r w:rsidRPr="007A04EC">
        <w:t xml:space="preserve">, ne </w:t>
      </w:r>
      <w:proofErr w:type="spellStart"/>
      <w:r w:rsidRPr="007A04EC">
        <w:t>soient</w:t>
      </w:r>
      <w:proofErr w:type="spellEnd"/>
      <w:r w:rsidRPr="007A04EC">
        <w:t xml:space="preserve"> pas </w:t>
      </w:r>
      <w:proofErr w:type="spellStart"/>
      <w:r w:rsidRPr="007A04EC">
        <w:t>excessives</w:t>
      </w:r>
      <w:proofErr w:type="spellEnd"/>
      <w:r w:rsidRPr="007A04EC">
        <w:t xml:space="preserve"> et </w:t>
      </w:r>
      <w:proofErr w:type="spellStart"/>
      <w:r w:rsidRPr="007A04EC">
        <w:t>n'affectent</w:t>
      </w:r>
      <w:proofErr w:type="spellEnd"/>
      <w:r w:rsidRPr="007A04EC">
        <w:t xml:space="preserve"> pas les droits sur les </w:t>
      </w:r>
      <w:proofErr w:type="spellStart"/>
      <w:r w:rsidRPr="007A04EC">
        <w:t>données</w:t>
      </w:r>
      <w:proofErr w:type="spellEnd"/>
      <w:r w:rsidRPr="007A04EC">
        <w:t xml:space="preserve"> </w:t>
      </w:r>
      <w:r w:rsidR="00F844CF">
        <w:rPr>
          <w:lang w:val="en-US"/>
        </w:rPr>
        <w:t xml:space="preserve">a </w:t>
      </w:r>
      <w:proofErr w:type="spellStart"/>
      <w:r w:rsidR="00F844CF">
        <w:rPr>
          <w:lang w:val="en-US"/>
        </w:rPr>
        <w:t>caractere</w:t>
      </w:r>
      <w:proofErr w:type="spellEnd"/>
      <w:r w:rsidR="00F844CF">
        <w:rPr>
          <w:lang w:val="en-US"/>
        </w:rPr>
        <w:t xml:space="preserve"> personnel</w:t>
      </w:r>
      <w:r w:rsidR="00F844CF" w:rsidRPr="003C00F0">
        <w:t xml:space="preserve"> </w:t>
      </w:r>
      <w:proofErr w:type="spellStart"/>
      <w:r w:rsidRPr="007A04EC">
        <w:t>d'autres</w:t>
      </w:r>
      <w:proofErr w:type="spellEnd"/>
      <w:r w:rsidRPr="007A04EC">
        <w:t xml:space="preserve"> </w:t>
      </w:r>
      <w:proofErr w:type="spellStart"/>
      <w:r w:rsidRPr="007A04EC">
        <w:t>personnes</w:t>
      </w:r>
      <w:proofErr w:type="spellEnd"/>
      <w:r w:rsidRPr="007A04EC">
        <w:t>.</w:t>
      </w:r>
    </w:p>
    <w:p w14:paraId="406E7729" w14:textId="77777777" w:rsidR="003C327B" w:rsidRPr="003C327B" w:rsidRDefault="003C327B" w:rsidP="003C327B">
      <w:pPr>
        <w:pStyle w:val="Heading2"/>
        <w:numPr>
          <w:ilvl w:val="0"/>
          <w:numId w:val="0"/>
        </w:numPr>
        <w:ind w:left="360"/>
      </w:pPr>
      <w:bookmarkStart w:id="20" w:name="_Toc39670596"/>
      <w:r w:rsidRPr="003C327B">
        <w:t xml:space="preserve">3.4 Droit à </w:t>
      </w:r>
      <w:proofErr w:type="spellStart"/>
      <w:r w:rsidRPr="003C327B">
        <w:t>l'oubli</w:t>
      </w:r>
      <w:bookmarkEnd w:id="20"/>
      <w:proofErr w:type="spellEnd"/>
    </w:p>
    <w:p w14:paraId="0350E339" w14:textId="568CFC57" w:rsidR="00A44ECD" w:rsidRPr="00F844CF" w:rsidRDefault="003C327B" w:rsidP="003C327B">
      <w:pPr>
        <w:jc w:val="both"/>
        <w:rPr>
          <w:lang w:val="el-GR"/>
        </w:rPr>
      </w:pPr>
      <w:r w:rsidRPr="007A04EC">
        <w:t xml:space="preserve">Sur </w:t>
      </w:r>
      <w:proofErr w:type="spellStart"/>
      <w:r w:rsidRPr="007A04EC">
        <w:t>demande</w:t>
      </w:r>
      <w:proofErr w:type="spellEnd"/>
      <w:r w:rsidRPr="007A04EC">
        <w:t xml:space="preserve">, les </w:t>
      </w:r>
      <w:proofErr w:type="spellStart"/>
      <w:r w:rsidRPr="007A04EC">
        <w:t>personnes</w:t>
      </w:r>
      <w:proofErr w:type="spellEnd"/>
      <w:r w:rsidRPr="007A04EC">
        <w:t xml:space="preserve"> </w:t>
      </w:r>
      <w:proofErr w:type="spellStart"/>
      <w:r w:rsidRPr="007A04EC">
        <w:t>concernées</w:t>
      </w:r>
      <w:proofErr w:type="spellEnd"/>
      <w:r w:rsidRPr="007A04EC">
        <w:t xml:space="preserve"> </w:t>
      </w:r>
      <w:proofErr w:type="spellStart"/>
      <w:r w:rsidRPr="007A04EC">
        <w:t>ont</w:t>
      </w:r>
      <w:proofErr w:type="spellEnd"/>
      <w:r w:rsidRPr="007A04EC">
        <w:t xml:space="preserve"> le droit </w:t>
      </w:r>
      <w:proofErr w:type="spellStart"/>
      <w:r w:rsidRPr="007A04EC">
        <w:t>d'obtenir</w:t>
      </w:r>
      <w:proofErr w:type="spellEnd"/>
      <w:r w:rsidRPr="007A04EC">
        <w:t xml:space="preserve"> de </w:t>
      </w:r>
      <w:proofErr w:type="spellStart"/>
      <w:r w:rsidRPr="007A04EC">
        <w:t>l'Ephorate</w:t>
      </w:r>
      <w:proofErr w:type="spellEnd"/>
      <w:r w:rsidRPr="007A04EC">
        <w:t xml:space="preserve"> </w:t>
      </w:r>
      <w:proofErr w:type="spellStart"/>
      <w:r w:rsidRPr="007A04EC">
        <w:t>l'effacement</w:t>
      </w:r>
      <w:proofErr w:type="spellEnd"/>
      <w:r w:rsidRPr="007A04EC">
        <w:t xml:space="preserve"> de </w:t>
      </w:r>
      <w:proofErr w:type="spellStart"/>
      <w:r w:rsidRPr="007A04EC">
        <w:t>ses</w:t>
      </w:r>
      <w:proofErr w:type="spellEnd"/>
      <w:r w:rsidRPr="007A04EC">
        <w:t xml:space="preserve"> </w:t>
      </w:r>
      <w:proofErr w:type="spellStart"/>
      <w:r w:rsidRPr="007A04EC">
        <w:t>données</w:t>
      </w:r>
      <w:proofErr w:type="spellEnd"/>
      <w:r w:rsidRPr="007A04EC">
        <w:t xml:space="preserve"> </w:t>
      </w:r>
      <w:r w:rsidR="00F844CF">
        <w:rPr>
          <w:lang w:val="en-US"/>
        </w:rPr>
        <w:t xml:space="preserve">a </w:t>
      </w:r>
      <w:proofErr w:type="spellStart"/>
      <w:r w:rsidR="00F844CF">
        <w:rPr>
          <w:lang w:val="en-US"/>
        </w:rPr>
        <w:t>caractere</w:t>
      </w:r>
      <w:proofErr w:type="spellEnd"/>
      <w:r w:rsidR="00F844CF">
        <w:rPr>
          <w:lang w:val="en-US"/>
        </w:rPr>
        <w:t xml:space="preserve"> personnel</w:t>
      </w:r>
      <w:r w:rsidRPr="007A04EC">
        <w:t xml:space="preserve">. </w:t>
      </w:r>
      <w:proofErr w:type="spellStart"/>
      <w:r w:rsidRPr="007A04EC">
        <w:t>L'Ephorate</w:t>
      </w:r>
      <w:proofErr w:type="spellEnd"/>
      <w:r w:rsidRPr="007A04EC">
        <w:t xml:space="preserve"> </w:t>
      </w:r>
      <w:proofErr w:type="spellStart"/>
      <w:r w:rsidRPr="007A04EC">
        <w:t>en</w:t>
      </w:r>
      <w:proofErr w:type="spellEnd"/>
      <w:r w:rsidRPr="007A04EC">
        <w:t xml:space="preserve"> </w:t>
      </w:r>
      <w:proofErr w:type="spellStart"/>
      <w:r w:rsidRPr="007A04EC">
        <w:t>tant</w:t>
      </w:r>
      <w:proofErr w:type="spellEnd"/>
      <w:r w:rsidRPr="007A04EC">
        <w:t xml:space="preserve"> que </w:t>
      </w:r>
      <w:proofErr w:type="spellStart"/>
      <w:r w:rsidRPr="007A04EC">
        <w:t>responsable</w:t>
      </w:r>
      <w:proofErr w:type="spellEnd"/>
      <w:r w:rsidRPr="007A04EC">
        <w:t xml:space="preserve"> du </w:t>
      </w:r>
      <w:proofErr w:type="spellStart"/>
      <w:r w:rsidRPr="007A04EC">
        <w:t>traitement</w:t>
      </w:r>
      <w:proofErr w:type="spellEnd"/>
      <w:r w:rsidRPr="007A04EC">
        <w:t xml:space="preserve"> et </w:t>
      </w:r>
      <w:proofErr w:type="spellStart"/>
      <w:r w:rsidRPr="007A04EC">
        <w:t>prend</w:t>
      </w:r>
      <w:proofErr w:type="spellEnd"/>
      <w:r w:rsidRPr="007A04EC">
        <w:t xml:space="preserve"> les </w:t>
      </w:r>
      <w:proofErr w:type="spellStart"/>
      <w:r w:rsidRPr="007A04EC">
        <w:t>mesures</w:t>
      </w:r>
      <w:proofErr w:type="spellEnd"/>
      <w:r w:rsidRPr="007A04EC">
        <w:t xml:space="preserve"> </w:t>
      </w:r>
      <w:proofErr w:type="spellStart"/>
      <w:r w:rsidRPr="007A04EC">
        <w:t>nécessaires</w:t>
      </w:r>
      <w:proofErr w:type="spellEnd"/>
      <w:r w:rsidRPr="007A04EC">
        <w:t xml:space="preserve"> (y </w:t>
      </w:r>
      <w:proofErr w:type="spellStart"/>
      <w:r w:rsidRPr="007A04EC">
        <w:t>compris</w:t>
      </w:r>
      <w:proofErr w:type="spellEnd"/>
      <w:r w:rsidRPr="007A04EC">
        <w:t xml:space="preserve"> les </w:t>
      </w:r>
      <w:proofErr w:type="spellStart"/>
      <w:r w:rsidRPr="007A04EC">
        <w:t>mesures</w:t>
      </w:r>
      <w:proofErr w:type="spellEnd"/>
      <w:r w:rsidRPr="007A04EC">
        <w:t xml:space="preserve"> techniques) pour informer les tiers qui </w:t>
      </w:r>
      <w:proofErr w:type="spellStart"/>
      <w:r w:rsidRPr="007A04EC">
        <w:t>utilisent</w:t>
      </w:r>
      <w:proofErr w:type="spellEnd"/>
      <w:r w:rsidRPr="007A04EC">
        <w:t xml:space="preserve"> </w:t>
      </w:r>
      <w:proofErr w:type="spellStart"/>
      <w:r w:rsidRPr="007A04EC">
        <w:t>ou</w:t>
      </w:r>
      <w:proofErr w:type="spellEnd"/>
      <w:r w:rsidRPr="007A04EC">
        <w:t xml:space="preserve"> </w:t>
      </w:r>
      <w:proofErr w:type="spellStart"/>
      <w:r w:rsidRPr="007A04EC">
        <w:t>traitent</w:t>
      </w:r>
      <w:proofErr w:type="spellEnd"/>
      <w:r w:rsidRPr="007A04EC">
        <w:t xml:space="preserve"> </w:t>
      </w:r>
      <w:proofErr w:type="spellStart"/>
      <w:r w:rsidRPr="007A04EC">
        <w:t>ces</w:t>
      </w:r>
      <w:proofErr w:type="spellEnd"/>
      <w:r w:rsidRPr="007A04EC">
        <w:t xml:space="preserve"> </w:t>
      </w:r>
      <w:proofErr w:type="spellStart"/>
      <w:r w:rsidRPr="007A04EC">
        <w:t>données</w:t>
      </w:r>
      <w:proofErr w:type="spellEnd"/>
      <w:r w:rsidRPr="007A04EC">
        <w:t xml:space="preserve"> pour se conformer à la </w:t>
      </w:r>
      <w:proofErr w:type="spellStart"/>
      <w:r w:rsidRPr="007A04EC">
        <w:t>demande</w:t>
      </w:r>
      <w:proofErr w:type="spellEnd"/>
      <w:r w:rsidRPr="007A04EC">
        <w:t>.</w:t>
      </w:r>
      <w:r w:rsidR="00F844CF">
        <w:t xml:space="preserve"> </w:t>
      </w:r>
    </w:p>
    <w:p w14:paraId="5080221F" w14:textId="62250187" w:rsidR="00234186" w:rsidRDefault="00234186" w:rsidP="00234186">
      <w:pPr>
        <w:pStyle w:val="Heading1"/>
        <w:numPr>
          <w:ilvl w:val="0"/>
          <w:numId w:val="36"/>
        </w:numPr>
        <w:jc w:val="both"/>
      </w:pPr>
      <w:bookmarkStart w:id="21" w:name="_Toc495620000"/>
      <w:bookmarkStart w:id="22" w:name="_Toc39670597"/>
      <w:bookmarkEnd w:id="21"/>
      <w:proofErr w:type="spellStart"/>
      <w:r>
        <w:t>Réponse</w:t>
      </w:r>
      <w:proofErr w:type="spellEnd"/>
      <w:r>
        <w:t xml:space="preserve"> aux incidents de violation de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personnelles</w:t>
      </w:r>
      <w:bookmarkEnd w:id="22"/>
      <w:proofErr w:type="spellEnd"/>
    </w:p>
    <w:p w14:paraId="5EA9D3EE" w14:textId="7DD9DD61" w:rsidR="00234186" w:rsidRPr="00234186" w:rsidRDefault="00234186" w:rsidP="00234186">
      <w:pPr>
        <w:jc w:val="both"/>
        <w:rPr>
          <w:lang w:val="en-US"/>
        </w:rPr>
      </w:pPr>
      <w:proofErr w:type="spellStart"/>
      <w:r w:rsidRPr="00234186">
        <w:rPr>
          <w:lang w:val="en-US"/>
        </w:rPr>
        <w:t>Lorsque</w:t>
      </w:r>
      <w:proofErr w:type="spellEnd"/>
      <w:r w:rsidRPr="00234186">
        <w:rPr>
          <w:lang w:val="en-US"/>
        </w:rPr>
        <w:t xml:space="preserve"> </w:t>
      </w:r>
      <w:proofErr w:type="spellStart"/>
      <w:r w:rsidRPr="00234186">
        <w:rPr>
          <w:lang w:val="en-US"/>
        </w:rPr>
        <w:t>l'Ephorate</w:t>
      </w:r>
      <w:proofErr w:type="spellEnd"/>
      <w:r w:rsidRPr="00234186">
        <w:rPr>
          <w:lang w:val="en-US"/>
        </w:rPr>
        <w:t xml:space="preserve"> </w:t>
      </w:r>
      <w:proofErr w:type="spellStart"/>
      <w:r w:rsidRPr="00234186">
        <w:rPr>
          <w:lang w:val="en-US"/>
        </w:rPr>
        <w:t>apprend</w:t>
      </w:r>
      <w:proofErr w:type="spellEnd"/>
      <w:r w:rsidRPr="00234186">
        <w:rPr>
          <w:lang w:val="en-US"/>
        </w:rPr>
        <w:t xml:space="preserve"> </w:t>
      </w:r>
      <w:proofErr w:type="spellStart"/>
      <w:r w:rsidRPr="00234186">
        <w:rPr>
          <w:lang w:val="en-US"/>
        </w:rPr>
        <w:t>une</w:t>
      </w:r>
      <w:proofErr w:type="spellEnd"/>
      <w:r w:rsidRPr="00234186">
        <w:rPr>
          <w:lang w:val="en-US"/>
        </w:rPr>
        <w:t xml:space="preserve"> violation </w:t>
      </w:r>
      <w:proofErr w:type="spellStart"/>
      <w:r w:rsidRPr="00234186">
        <w:rPr>
          <w:lang w:val="en-US"/>
        </w:rPr>
        <w:t>présumée</w:t>
      </w:r>
      <w:proofErr w:type="spellEnd"/>
      <w:r w:rsidRPr="00234186">
        <w:rPr>
          <w:lang w:val="en-US"/>
        </w:rPr>
        <w:t xml:space="preserve"> </w:t>
      </w:r>
      <w:proofErr w:type="spellStart"/>
      <w:r w:rsidRPr="00234186">
        <w:rPr>
          <w:lang w:val="en-US"/>
        </w:rPr>
        <w:t>ou</w:t>
      </w:r>
      <w:proofErr w:type="spellEnd"/>
      <w:r w:rsidRPr="00234186">
        <w:rPr>
          <w:lang w:val="en-US"/>
        </w:rPr>
        <w:t xml:space="preserve"> </w:t>
      </w:r>
      <w:proofErr w:type="spellStart"/>
      <w:r w:rsidRPr="00234186">
        <w:rPr>
          <w:lang w:val="en-US"/>
        </w:rPr>
        <w:t>réelle</w:t>
      </w:r>
      <w:proofErr w:type="spellEnd"/>
      <w:r w:rsidRPr="00234186">
        <w:rPr>
          <w:lang w:val="en-US"/>
        </w:rPr>
        <w:t xml:space="preserve"> des </w:t>
      </w:r>
      <w:proofErr w:type="spellStart"/>
      <w:r w:rsidRPr="00234186">
        <w:rPr>
          <w:lang w:val="en-US"/>
        </w:rPr>
        <w:t>données</w:t>
      </w:r>
      <w:proofErr w:type="spellEnd"/>
      <w:r w:rsidRPr="00234186">
        <w:rPr>
          <w:lang w:val="en-US"/>
        </w:rPr>
        <w:t xml:space="preserve"> a </w:t>
      </w:r>
      <w:proofErr w:type="spellStart"/>
      <w:r w:rsidRPr="00234186">
        <w:rPr>
          <w:lang w:val="en-US"/>
        </w:rPr>
        <w:t>caractere</w:t>
      </w:r>
      <w:proofErr w:type="spellEnd"/>
      <w:r w:rsidRPr="00234186">
        <w:rPr>
          <w:lang w:val="en-US"/>
        </w:rPr>
        <w:t xml:space="preserve"> personnel, </w:t>
      </w:r>
      <w:proofErr w:type="spellStart"/>
      <w:r w:rsidRPr="00234186">
        <w:rPr>
          <w:lang w:val="en-US"/>
        </w:rPr>
        <w:t>l'Ephorate</w:t>
      </w:r>
      <w:proofErr w:type="spellEnd"/>
      <w:r w:rsidRPr="00234186">
        <w:rPr>
          <w:lang w:val="en-US"/>
        </w:rPr>
        <w:t xml:space="preserve"> </w:t>
      </w:r>
      <w:proofErr w:type="spellStart"/>
      <w:r w:rsidRPr="00234186">
        <w:rPr>
          <w:lang w:val="en-US"/>
        </w:rPr>
        <w:t>effectue</w:t>
      </w:r>
      <w:proofErr w:type="spellEnd"/>
      <w:r w:rsidRPr="00234186">
        <w:rPr>
          <w:lang w:val="en-US"/>
        </w:rPr>
        <w:t xml:space="preserve"> </w:t>
      </w:r>
      <w:proofErr w:type="spellStart"/>
      <w:r w:rsidRPr="00234186">
        <w:rPr>
          <w:lang w:val="en-US"/>
        </w:rPr>
        <w:t>une</w:t>
      </w:r>
      <w:proofErr w:type="spellEnd"/>
      <w:r w:rsidRPr="00234186">
        <w:rPr>
          <w:lang w:val="en-US"/>
        </w:rPr>
        <w:t xml:space="preserve"> </w:t>
      </w:r>
      <w:proofErr w:type="spellStart"/>
      <w:r w:rsidRPr="00234186">
        <w:rPr>
          <w:lang w:val="en-US"/>
        </w:rPr>
        <w:t>enquête</w:t>
      </w:r>
      <w:proofErr w:type="spellEnd"/>
      <w:r w:rsidRPr="00234186">
        <w:rPr>
          <w:lang w:val="en-US"/>
        </w:rPr>
        <w:t xml:space="preserve"> interne et </w:t>
      </w:r>
      <w:proofErr w:type="spellStart"/>
      <w:r w:rsidRPr="00234186">
        <w:rPr>
          <w:lang w:val="en-US"/>
        </w:rPr>
        <w:t>prend</w:t>
      </w:r>
      <w:proofErr w:type="spellEnd"/>
      <w:r w:rsidRPr="00234186">
        <w:rPr>
          <w:lang w:val="en-US"/>
        </w:rPr>
        <w:t xml:space="preserve"> les </w:t>
      </w:r>
      <w:proofErr w:type="spellStart"/>
      <w:r w:rsidRPr="00234186">
        <w:rPr>
          <w:lang w:val="en-US"/>
        </w:rPr>
        <w:t>mesures</w:t>
      </w:r>
      <w:proofErr w:type="spellEnd"/>
      <w:r w:rsidRPr="00234186">
        <w:rPr>
          <w:lang w:val="en-US"/>
        </w:rPr>
        <w:t xml:space="preserve"> correctives </w:t>
      </w:r>
      <w:proofErr w:type="spellStart"/>
      <w:r w:rsidRPr="00234186">
        <w:rPr>
          <w:lang w:val="en-US"/>
        </w:rPr>
        <w:t>appropriées</w:t>
      </w:r>
      <w:proofErr w:type="spellEnd"/>
      <w:r w:rsidRPr="00234186">
        <w:rPr>
          <w:lang w:val="en-US"/>
        </w:rPr>
        <w:t xml:space="preserve"> </w:t>
      </w:r>
      <w:proofErr w:type="spellStart"/>
      <w:r w:rsidRPr="00234186">
        <w:rPr>
          <w:lang w:val="en-US"/>
        </w:rPr>
        <w:t>en</w:t>
      </w:r>
      <w:proofErr w:type="spellEnd"/>
      <w:r w:rsidRPr="00234186">
        <w:rPr>
          <w:lang w:val="en-US"/>
        </w:rPr>
        <w:t xml:space="preserve"> temps </w:t>
      </w:r>
      <w:proofErr w:type="spellStart"/>
      <w:r w:rsidRPr="00234186">
        <w:rPr>
          <w:lang w:val="en-US"/>
        </w:rPr>
        <w:t>opportun</w:t>
      </w:r>
      <w:proofErr w:type="spellEnd"/>
      <w:r w:rsidRPr="00234186">
        <w:rPr>
          <w:lang w:val="en-US"/>
        </w:rPr>
        <w:t xml:space="preserve">, </w:t>
      </w:r>
      <w:proofErr w:type="spellStart"/>
      <w:r w:rsidRPr="00234186">
        <w:rPr>
          <w:lang w:val="en-US"/>
        </w:rPr>
        <w:t>conformément</w:t>
      </w:r>
      <w:proofErr w:type="spellEnd"/>
      <w:r w:rsidRPr="00234186">
        <w:rPr>
          <w:lang w:val="en-US"/>
        </w:rPr>
        <w:t xml:space="preserve"> à la politique de violation des </w:t>
      </w:r>
      <w:proofErr w:type="spellStart"/>
      <w:r w:rsidRPr="00234186">
        <w:rPr>
          <w:lang w:val="en-US"/>
        </w:rPr>
        <w:t>données</w:t>
      </w:r>
      <w:proofErr w:type="spellEnd"/>
      <w:r w:rsidRPr="00234186">
        <w:rPr>
          <w:lang w:val="en-US"/>
        </w:rPr>
        <w:t xml:space="preserve">. </w:t>
      </w:r>
      <w:proofErr w:type="spellStart"/>
      <w:r w:rsidRPr="00234186">
        <w:rPr>
          <w:lang w:val="en-US"/>
        </w:rPr>
        <w:t>En</w:t>
      </w:r>
      <w:proofErr w:type="spellEnd"/>
      <w:r w:rsidRPr="00234186">
        <w:rPr>
          <w:lang w:val="en-US"/>
        </w:rPr>
        <w:t xml:space="preserve"> </w:t>
      </w:r>
      <w:proofErr w:type="spellStart"/>
      <w:r w:rsidRPr="00234186">
        <w:rPr>
          <w:lang w:val="en-US"/>
        </w:rPr>
        <w:t>cas</w:t>
      </w:r>
      <w:proofErr w:type="spellEnd"/>
      <w:r w:rsidRPr="00234186">
        <w:rPr>
          <w:lang w:val="en-US"/>
        </w:rPr>
        <w:t xml:space="preserve"> de </w:t>
      </w:r>
      <w:proofErr w:type="spellStart"/>
      <w:r w:rsidRPr="00234186">
        <w:rPr>
          <w:lang w:val="en-US"/>
        </w:rPr>
        <w:t>risque</w:t>
      </w:r>
      <w:proofErr w:type="spellEnd"/>
      <w:r w:rsidRPr="00234186">
        <w:rPr>
          <w:lang w:val="en-US"/>
        </w:rPr>
        <w:t xml:space="preserve"> pour les droits et </w:t>
      </w:r>
      <w:proofErr w:type="spellStart"/>
      <w:r w:rsidRPr="00234186">
        <w:rPr>
          <w:lang w:val="en-US"/>
        </w:rPr>
        <w:t>libertés</w:t>
      </w:r>
      <w:proofErr w:type="spellEnd"/>
      <w:r w:rsidRPr="00234186">
        <w:rPr>
          <w:lang w:val="en-US"/>
        </w:rPr>
        <w:t xml:space="preserve"> des </w:t>
      </w:r>
      <w:proofErr w:type="spellStart"/>
      <w:r w:rsidRPr="00234186">
        <w:rPr>
          <w:lang w:val="en-US"/>
        </w:rPr>
        <w:t>personnes</w:t>
      </w:r>
      <w:proofErr w:type="spellEnd"/>
      <w:r w:rsidRPr="00234186">
        <w:rPr>
          <w:lang w:val="en-US"/>
        </w:rPr>
        <w:t xml:space="preserve"> </w:t>
      </w:r>
      <w:proofErr w:type="spellStart"/>
      <w:r w:rsidRPr="00234186">
        <w:rPr>
          <w:lang w:val="en-US"/>
        </w:rPr>
        <w:t>concernées</w:t>
      </w:r>
      <w:proofErr w:type="spellEnd"/>
      <w:r w:rsidRPr="00234186">
        <w:rPr>
          <w:lang w:val="en-US"/>
        </w:rPr>
        <w:t xml:space="preserve">, </w:t>
      </w:r>
      <w:proofErr w:type="spellStart"/>
      <w:r w:rsidRPr="00234186">
        <w:rPr>
          <w:lang w:val="en-US"/>
        </w:rPr>
        <w:t>l'Ephorate</w:t>
      </w:r>
      <w:proofErr w:type="spellEnd"/>
      <w:r w:rsidRPr="00234186">
        <w:rPr>
          <w:lang w:val="en-US"/>
        </w:rPr>
        <w:t xml:space="preserve"> </w:t>
      </w:r>
      <w:proofErr w:type="spellStart"/>
      <w:r w:rsidRPr="00234186">
        <w:rPr>
          <w:lang w:val="en-US"/>
        </w:rPr>
        <w:t>notifie</w:t>
      </w:r>
      <w:proofErr w:type="spellEnd"/>
      <w:r w:rsidRPr="00234186">
        <w:rPr>
          <w:lang w:val="en-US"/>
        </w:rPr>
        <w:t xml:space="preserve"> les </w:t>
      </w:r>
      <w:proofErr w:type="spellStart"/>
      <w:r w:rsidRPr="00234186">
        <w:rPr>
          <w:lang w:val="en-US"/>
        </w:rPr>
        <w:t>autorités</w:t>
      </w:r>
      <w:proofErr w:type="spellEnd"/>
      <w:r w:rsidRPr="00234186">
        <w:rPr>
          <w:lang w:val="en-US"/>
        </w:rPr>
        <w:t xml:space="preserve"> </w:t>
      </w:r>
      <w:proofErr w:type="spellStart"/>
      <w:r w:rsidRPr="00234186">
        <w:rPr>
          <w:lang w:val="en-US"/>
        </w:rPr>
        <w:t>compétentes</w:t>
      </w:r>
      <w:proofErr w:type="spellEnd"/>
      <w:r w:rsidRPr="00234186">
        <w:rPr>
          <w:lang w:val="en-US"/>
        </w:rPr>
        <w:t xml:space="preserve"> </w:t>
      </w:r>
      <w:proofErr w:type="spellStart"/>
      <w:r w:rsidRPr="00234186">
        <w:rPr>
          <w:lang w:val="en-US"/>
        </w:rPr>
        <w:t>en</w:t>
      </w:r>
      <w:proofErr w:type="spellEnd"/>
      <w:r w:rsidRPr="00234186">
        <w:rPr>
          <w:lang w:val="en-US"/>
        </w:rPr>
        <w:t xml:space="preserve"> matière de protection des </w:t>
      </w:r>
      <w:proofErr w:type="spellStart"/>
      <w:r w:rsidRPr="00234186">
        <w:rPr>
          <w:lang w:val="en-US"/>
        </w:rPr>
        <w:t>données</w:t>
      </w:r>
      <w:proofErr w:type="spellEnd"/>
      <w:r w:rsidRPr="00234186">
        <w:rPr>
          <w:lang w:val="en-US"/>
        </w:rPr>
        <w:t xml:space="preserve"> sans </w:t>
      </w:r>
      <w:proofErr w:type="spellStart"/>
      <w:r w:rsidRPr="00234186">
        <w:rPr>
          <w:lang w:val="en-US"/>
        </w:rPr>
        <w:t>délai</w:t>
      </w:r>
      <w:proofErr w:type="spellEnd"/>
      <w:r w:rsidRPr="00234186">
        <w:rPr>
          <w:lang w:val="en-US"/>
        </w:rPr>
        <w:t xml:space="preserve"> </w:t>
      </w:r>
      <w:proofErr w:type="spellStart"/>
      <w:r w:rsidRPr="00234186">
        <w:rPr>
          <w:lang w:val="en-US"/>
        </w:rPr>
        <w:t>indu</w:t>
      </w:r>
      <w:proofErr w:type="spellEnd"/>
      <w:r w:rsidRPr="00234186">
        <w:rPr>
          <w:lang w:val="en-US"/>
        </w:rPr>
        <w:t xml:space="preserve"> et, </w:t>
      </w:r>
      <w:proofErr w:type="spellStart"/>
      <w:r w:rsidRPr="00234186">
        <w:rPr>
          <w:lang w:val="en-US"/>
        </w:rPr>
        <w:t>si</w:t>
      </w:r>
      <w:proofErr w:type="spellEnd"/>
      <w:r w:rsidRPr="00234186">
        <w:rPr>
          <w:lang w:val="en-US"/>
        </w:rPr>
        <w:t xml:space="preserve"> possible, dans les 72 </w:t>
      </w:r>
      <w:proofErr w:type="spellStart"/>
      <w:r w:rsidRPr="00234186">
        <w:rPr>
          <w:lang w:val="en-US"/>
        </w:rPr>
        <w:t>heures</w:t>
      </w:r>
      <w:proofErr w:type="spellEnd"/>
      <w:r w:rsidRPr="00234186">
        <w:rPr>
          <w:lang w:val="en-US"/>
        </w:rPr>
        <w:t>.</w:t>
      </w:r>
    </w:p>
    <w:p w14:paraId="3434350B" w14:textId="550A4DBA" w:rsidR="00234186" w:rsidRDefault="00234186" w:rsidP="00234186">
      <w:pPr>
        <w:pStyle w:val="Heading1"/>
        <w:numPr>
          <w:ilvl w:val="0"/>
          <w:numId w:val="36"/>
        </w:numPr>
        <w:jc w:val="both"/>
      </w:pPr>
      <w:bookmarkStart w:id="23" w:name="_Toc39670598"/>
      <w:r>
        <w:t>Contact</w:t>
      </w:r>
      <w:bookmarkEnd w:id="23"/>
    </w:p>
    <w:p w14:paraId="6BA17C76" w14:textId="3A641707" w:rsidR="002903B6" w:rsidRPr="00234186" w:rsidRDefault="00234186" w:rsidP="00234186">
      <w:pPr>
        <w:jc w:val="both"/>
        <w:rPr>
          <w:lang w:val="en-US"/>
        </w:rPr>
      </w:pPr>
      <w:r w:rsidRPr="00234186">
        <w:rPr>
          <w:lang w:val="en-US"/>
        </w:rPr>
        <w:t xml:space="preserve">Si </w:t>
      </w:r>
      <w:proofErr w:type="spellStart"/>
      <w:r w:rsidRPr="00234186">
        <w:rPr>
          <w:lang w:val="en-US"/>
        </w:rPr>
        <w:t>vous</w:t>
      </w:r>
      <w:proofErr w:type="spellEnd"/>
      <w:r w:rsidRPr="00234186">
        <w:rPr>
          <w:lang w:val="en-US"/>
        </w:rPr>
        <w:t xml:space="preserve"> </w:t>
      </w:r>
      <w:proofErr w:type="spellStart"/>
      <w:r w:rsidRPr="00234186">
        <w:rPr>
          <w:lang w:val="en-US"/>
        </w:rPr>
        <w:t>avez</w:t>
      </w:r>
      <w:proofErr w:type="spellEnd"/>
      <w:r w:rsidRPr="00234186">
        <w:rPr>
          <w:lang w:val="en-US"/>
        </w:rPr>
        <w:t xml:space="preserve"> des questions </w:t>
      </w:r>
      <w:proofErr w:type="spellStart"/>
      <w:r w:rsidRPr="00234186">
        <w:rPr>
          <w:lang w:val="en-US"/>
        </w:rPr>
        <w:t>ou</w:t>
      </w:r>
      <w:proofErr w:type="spellEnd"/>
      <w:r w:rsidRPr="00234186">
        <w:rPr>
          <w:lang w:val="en-US"/>
        </w:rPr>
        <w:t xml:space="preserve"> </w:t>
      </w:r>
      <w:proofErr w:type="spellStart"/>
      <w:r w:rsidRPr="00234186">
        <w:rPr>
          <w:lang w:val="en-US"/>
        </w:rPr>
        <w:t>avez</w:t>
      </w:r>
      <w:proofErr w:type="spellEnd"/>
      <w:r w:rsidRPr="00234186">
        <w:rPr>
          <w:lang w:val="en-US"/>
        </w:rPr>
        <w:t xml:space="preserve"> </w:t>
      </w:r>
      <w:proofErr w:type="spellStart"/>
      <w:r w:rsidRPr="00234186">
        <w:rPr>
          <w:lang w:val="en-US"/>
        </w:rPr>
        <w:t>besoin</w:t>
      </w:r>
      <w:proofErr w:type="spellEnd"/>
      <w:r w:rsidRPr="00234186">
        <w:rPr>
          <w:lang w:val="en-US"/>
        </w:rPr>
        <w:t xml:space="preserve"> </w:t>
      </w:r>
      <w:proofErr w:type="spellStart"/>
      <w:r w:rsidRPr="00234186">
        <w:rPr>
          <w:lang w:val="en-US"/>
        </w:rPr>
        <w:t>d'éclaircissements</w:t>
      </w:r>
      <w:proofErr w:type="spellEnd"/>
      <w:r w:rsidRPr="00234186">
        <w:rPr>
          <w:lang w:val="en-US"/>
        </w:rPr>
        <w:t xml:space="preserve"> </w:t>
      </w:r>
      <w:proofErr w:type="spellStart"/>
      <w:r w:rsidRPr="00234186">
        <w:rPr>
          <w:lang w:val="en-US"/>
        </w:rPr>
        <w:t>concernant</w:t>
      </w:r>
      <w:proofErr w:type="spellEnd"/>
      <w:r w:rsidRPr="00234186">
        <w:rPr>
          <w:lang w:val="en-US"/>
        </w:rPr>
        <w:t xml:space="preserve"> le </w:t>
      </w:r>
      <w:proofErr w:type="spellStart"/>
      <w:r w:rsidRPr="00234186">
        <w:rPr>
          <w:lang w:val="en-US"/>
        </w:rPr>
        <w:t>traitement</w:t>
      </w:r>
      <w:proofErr w:type="spellEnd"/>
      <w:r w:rsidRPr="00234186">
        <w:rPr>
          <w:lang w:val="en-US"/>
        </w:rPr>
        <w:t xml:space="preserve"> de </w:t>
      </w:r>
      <w:proofErr w:type="spellStart"/>
      <w:r w:rsidRPr="00234186">
        <w:rPr>
          <w:lang w:val="en-US"/>
        </w:rPr>
        <w:t>vos</w:t>
      </w:r>
      <w:proofErr w:type="spellEnd"/>
      <w:r w:rsidRPr="00234186">
        <w:rPr>
          <w:lang w:val="en-US"/>
        </w:rPr>
        <w:t xml:space="preserve"> </w:t>
      </w:r>
      <w:proofErr w:type="spellStart"/>
      <w:r w:rsidRPr="00234186">
        <w:rPr>
          <w:lang w:val="en-US"/>
        </w:rPr>
        <w:t>données</w:t>
      </w:r>
      <w:proofErr w:type="spellEnd"/>
      <w:r w:rsidRPr="00234186">
        <w:rPr>
          <w:lang w:val="en-US"/>
        </w:rPr>
        <w:t xml:space="preserve"> a </w:t>
      </w:r>
      <w:proofErr w:type="spellStart"/>
      <w:r w:rsidRPr="00234186">
        <w:rPr>
          <w:lang w:val="en-US"/>
        </w:rPr>
        <w:t>caractere</w:t>
      </w:r>
      <w:proofErr w:type="spellEnd"/>
      <w:r w:rsidRPr="00234186">
        <w:rPr>
          <w:lang w:val="en-US"/>
        </w:rPr>
        <w:t xml:space="preserve"> personnel</w:t>
      </w:r>
      <w:r w:rsidRPr="00234186">
        <w:rPr>
          <w:lang w:val="en-US"/>
        </w:rPr>
        <w:t xml:space="preserve"> </w:t>
      </w:r>
      <w:r w:rsidRPr="00234186">
        <w:rPr>
          <w:lang w:val="en-US"/>
        </w:rPr>
        <w:t>par l</w:t>
      </w:r>
      <w:proofErr w:type="spellStart"/>
      <w:r w:rsidRPr="00234186">
        <w:rPr>
          <w:lang w:val="en-US"/>
        </w:rPr>
        <w:t>'Ephorate</w:t>
      </w:r>
      <w:proofErr w:type="spellEnd"/>
      <w:r w:rsidRPr="00234186">
        <w:rPr>
          <w:lang w:val="en-US"/>
        </w:rPr>
        <w:t xml:space="preserve">, </w:t>
      </w:r>
      <w:proofErr w:type="spellStart"/>
      <w:r w:rsidRPr="00234186">
        <w:rPr>
          <w:lang w:val="en-US"/>
        </w:rPr>
        <w:t>veuillez</w:t>
      </w:r>
      <w:proofErr w:type="spellEnd"/>
      <w:r w:rsidRPr="00234186">
        <w:rPr>
          <w:lang w:val="en-US"/>
        </w:rPr>
        <w:t xml:space="preserve"> </w:t>
      </w:r>
      <w:proofErr w:type="spellStart"/>
      <w:r w:rsidRPr="00234186">
        <w:rPr>
          <w:lang w:val="en-US"/>
        </w:rPr>
        <w:t>envoyer</w:t>
      </w:r>
      <w:proofErr w:type="spellEnd"/>
      <w:r w:rsidRPr="00234186">
        <w:rPr>
          <w:lang w:val="en-US"/>
        </w:rPr>
        <w:t xml:space="preserve"> </w:t>
      </w:r>
      <w:proofErr w:type="spellStart"/>
      <w:r w:rsidRPr="00234186">
        <w:rPr>
          <w:lang w:val="en-US"/>
        </w:rPr>
        <w:t>votre</w:t>
      </w:r>
      <w:proofErr w:type="spellEnd"/>
      <w:r w:rsidRPr="00234186">
        <w:rPr>
          <w:lang w:val="en-US"/>
        </w:rPr>
        <w:t xml:space="preserve"> message à </w:t>
      </w:r>
      <w:proofErr w:type="spellStart"/>
      <w:r w:rsidRPr="00234186">
        <w:rPr>
          <w:lang w:val="en-US"/>
        </w:rPr>
        <w:t>l'adresse</w:t>
      </w:r>
      <w:proofErr w:type="spellEnd"/>
      <w:r w:rsidRPr="00234186">
        <w:rPr>
          <w:lang w:val="en-US"/>
        </w:rPr>
        <w:t xml:space="preserve"> e-mail efafok@culture.gr et nous </w:t>
      </w:r>
      <w:proofErr w:type="spellStart"/>
      <w:r w:rsidRPr="00234186">
        <w:rPr>
          <w:lang w:val="en-US"/>
        </w:rPr>
        <w:t>serons</w:t>
      </w:r>
      <w:proofErr w:type="spellEnd"/>
      <w:r w:rsidRPr="00234186">
        <w:rPr>
          <w:lang w:val="en-US"/>
        </w:rPr>
        <w:t xml:space="preserve"> </w:t>
      </w:r>
      <w:proofErr w:type="spellStart"/>
      <w:r w:rsidRPr="00234186">
        <w:rPr>
          <w:lang w:val="en-US"/>
        </w:rPr>
        <w:t>heureux</w:t>
      </w:r>
      <w:proofErr w:type="spellEnd"/>
      <w:r w:rsidRPr="00234186">
        <w:rPr>
          <w:lang w:val="en-US"/>
        </w:rPr>
        <w:t xml:space="preserve"> de </w:t>
      </w:r>
      <w:proofErr w:type="spellStart"/>
      <w:r w:rsidRPr="00234186">
        <w:rPr>
          <w:lang w:val="en-US"/>
        </w:rPr>
        <w:t>vous</w:t>
      </w:r>
      <w:proofErr w:type="spellEnd"/>
      <w:r w:rsidRPr="00234186">
        <w:rPr>
          <w:lang w:val="en-US"/>
        </w:rPr>
        <w:t xml:space="preserve"> </w:t>
      </w:r>
      <w:proofErr w:type="spellStart"/>
      <w:r w:rsidRPr="00234186">
        <w:rPr>
          <w:lang w:val="en-US"/>
        </w:rPr>
        <w:t>servir</w:t>
      </w:r>
      <w:proofErr w:type="spellEnd"/>
      <w:r w:rsidRPr="00234186">
        <w:rPr>
          <w:lang w:val="en-US"/>
        </w:rPr>
        <w:t xml:space="preserve"> </w:t>
      </w:r>
      <w:proofErr w:type="spellStart"/>
      <w:r w:rsidRPr="00234186">
        <w:rPr>
          <w:lang w:val="en-US"/>
        </w:rPr>
        <w:t>directement</w:t>
      </w:r>
      <w:proofErr w:type="spellEnd"/>
      <w:r w:rsidRPr="00234186">
        <w:rPr>
          <w:lang w:val="en-US"/>
        </w:rPr>
        <w:t>.</w:t>
      </w:r>
    </w:p>
    <w:sectPr w:rsidR="002903B6" w:rsidRPr="00234186" w:rsidSect="00F228C2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D8DFB" w14:textId="77777777" w:rsidR="00554408" w:rsidRDefault="00554408">
      <w:pPr>
        <w:spacing w:after="0" w:line="240" w:lineRule="auto"/>
      </w:pPr>
      <w:r>
        <w:separator/>
      </w:r>
    </w:p>
  </w:endnote>
  <w:endnote w:type="continuationSeparator" w:id="0">
    <w:p w14:paraId="0449974D" w14:textId="77777777" w:rsidR="00554408" w:rsidRDefault="0055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652"/>
      <w:gridCol w:w="2302"/>
      <w:gridCol w:w="3260"/>
    </w:tblGrid>
    <w:tr w:rsidR="004F64EE" w:rsidRPr="00300E3B" w14:paraId="1B504E3D" w14:textId="77777777" w:rsidTr="00300E3B">
      <w:tc>
        <w:tcPr>
          <w:tcW w:w="3652" w:type="dxa"/>
          <w:shd w:val="clear" w:color="auto" w:fill="auto"/>
        </w:tcPr>
        <w:p w14:paraId="56CEA3B3" w14:textId="69A892F8" w:rsidR="004F64EE" w:rsidRPr="00300E3B" w:rsidRDefault="00222C13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POLITIQUE DE PROTECTION DE DONEES DE CARACTER PERSONNEL</w:t>
          </w:r>
          <w:r w:rsidR="00A44ECD" w:rsidRPr="00300E3B">
            <w:rPr>
              <w:sz w:val="18"/>
              <w:szCs w:val="18"/>
            </w:rPr>
            <w:t xml:space="preserve"> </w:t>
          </w:r>
        </w:p>
      </w:tc>
      <w:tc>
        <w:tcPr>
          <w:tcW w:w="2302" w:type="dxa"/>
          <w:shd w:val="clear" w:color="auto" w:fill="auto"/>
        </w:tcPr>
        <w:p w14:paraId="506ADCF9" w14:textId="77777777" w:rsidR="004F64EE" w:rsidRPr="00300E3B" w:rsidRDefault="00554408">
          <w:pPr>
            <w:pStyle w:val="Footer"/>
            <w:rPr>
              <w:sz w:val="18"/>
              <w:szCs w:val="18"/>
            </w:rPr>
          </w:pPr>
        </w:p>
      </w:tc>
      <w:tc>
        <w:tcPr>
          <w:tcW w:w="3260" w:type="dxa"/>
          <w:shd w:val="clear" w:color="auto" w:fill="auto"/>
        </w:tcPr>
        <w:p w14:paraId="2EAC1938" w14:textId="767B1DC9" w:rsidR="004F64EE" w:rsidRPr="00300E3B" w:rsidRDefault="00A44ECD">
          <w:pPr>
            <w:pStyle w:val="Footer"/>
            <w:jc w:val="right"/>
            <w:rPr>
              <w:sz w:val="18"/>
              <w:szCs w:val="18"/>
            </w:rPr>
          </w:pPr>
          <w:r w:rsidRPr="00300E3B">
            <w:rPr>
              <w:sz w:val="18"/>
              <w:szCs w:val="18"/>
            </w:rPr>
            <w:t xml:space="preserve">Page </w:t>
          </w:r>
          <w:r w:rsidRPr="00300E3B">
            <w:rPr>
              <w:sz w:val="18"/>
              <w:szCs w:val="18"/>
            </w:rPr>
            <w:fldChar w:fldCharType="begin"/>
          </w:r>
          <w:r w:rsidRPr="00300E3B">
            <w:rPr>
              <w:sz w:val="18"/>
              <w:szCs w:val="18"/>
            </w:rPr>
            <w:instrText>PAGE</w:instrText>
          </w:r>
          <w:r w:rsidRPr="00300E3B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2</w:t>
          </w:r>
          <w:r w:rsidRPr="00300E3B">
            <w:rPr>
              <w:sz w:val="18"/>
              <w:szCs w:val="18"/>
            </w:rPr>
            <w:fldChar w:fldCharType="end"/>
          </w:r>
          <w:r w:rsidRPr="00300E3B">
            <w:rPr>
              <w:sz w:val="18"/>
              <w:szCs w:val="18"/>
            </w:rPr>
            <w:t xml:space="preserve"> </w:t>
          </w:r>
          <w:r w:rsidR="00222C13">
            <w:rPr>
              <w:sz w:val="18"/>
              <w:szCs w:val="18"/>
            </w:rPr>
            <w:t>de</w:t>
          </w:r>
          <w:r w:rsidRPr="00300E3B">
            <w:rPr>
              <w:sz w:val="18"/>
              <w:szCs w:val="18"/>
            </w:rPr>
            <w:t xml:space="preserve"> </w:t>
          </w:r>
          <w:r w:rsidRPr="00300E3B">
            <w:rPr>
              <w:sz w:val="18"/>
              <w:szCs w:val="18"/>
            </w:rPr>
            <w:fldChar w:fldCharType="begin"/>
          </w:r>
          <w:r w:rsidRPr="00300E3B">
            <w:rPr>
              <w:sz w:val="18"/>
              <w:szCs w:val="18"/>
            </w:rPr>
            <w:instrText>NUMPAGES</w:instrText>
          </w:r>
          <w:r w:rsidRPr="00300E3B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7</w:t>
          </w:r>
          <w:r w:rsidRPr="00300E3B">
            <w:rPr>
              <w:sz w:val="18"/>
              <w:szCs w:val="18"/>
            </w:rPr>
            <w:fldChar w:fldCharType="end"/>
          </w:r>
        </w:p>
      </w:tc>
    </w:tr>
  </w:tbl>
  <w:p w14:paraId="72D64C47" w14:textId="77777777" w:rsidR="004F64EE" w:rsidRPr="00BE01E6" w:rsidRDefault="00554408" w:rsidP="00D24B8E">
    <w:pPr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16BEA" w14:textId="77777777" w:rsidR="00554408" w:rsidRDefault="00554408">
      <w:pPr>
        <w:spacing w:after="0" w:line="240" w:lineRule="auto"/>
      </w:pPr>
      <w:r>
        <w:separator/>
      </w:r>
    </w:p>
  </w:footnote>
  <w:footnote w:type="continuationSeparator" w:id="0">
    <w:p w14:paraId="4ED1CB78" w14:textId="77777777" w:rsidR="00554408" w:rsidRDefault="00554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2484"/>
    </w:tblGrid>
    <w:tr w:rsidR="004F64EE" w:rsidRPr="00F228C2" w14:paraId="09E3991D" w14:textId="77777777" w:rsidTr="00300E3B">
      <w:tc>
        <w:tcPr>
          <w:tcW w:w="6587" w:type="dxa"/>
          <w:shd w:val="clear" w:color="auto" w:fill="auto"/>
        </w:tcPr>
        <w:p w14:paraId="46C23615" w14:textId="1CBC8BE6" w:rsidR="004F64EE" w:rsidRPr="00F228C2" w:rsidRDefault="001E3A5E" w:rsidP="00A16A9D">
          <w:pPr>
            <w:pStyle w:val="Header"/>
            <w:spacing w:after="0"/>
            <w:rPr>
              <w:sz w:val="20"/>
              <w:szCs w:val="18"/>
            </w:rPr>
          </w:pPr>
          <w:r w:rsidRPr="001E3A5E">
            <w:rPr>
              <w:sz w:val="20"/>
              <w:szCs w:val="18"/>
            </w:rPr>
            <w:t>ÉPHORATE DES ANTIQUITÉS DE PHOCIS</w:t>
          </w:r>
        </w:p>
      </w:tc>
      <w:tc>
        <w:tcPr>
          <w:tcW w:w="2484" w:type="dxa"/>
          <w:shd w:val="clear" w:color="auto" w:fill="auto"/>
        </w:tcPr>
        <w:p w14:paraId="23A19BD2" w14:textId="77777777" w:rsidR="004F64EE" w:rsidRPr="00F228C2" w:rsidRDefault="00A44ECD" w:rsidP="00A16A9D">
          <w:pPr>
            <w:pStyle w:val="Header"/>
            <w:spacing w:after="0"/>
            <w:jc w:val="right"/>
            <w:rPr>
              <w:sz w:val="20"/>
              <w:szCs w:val="18"/>
            </w:rPr>
          </w:pPr>
          <w:r w:rsidRPr="00F228C2">
            <w:rPr>
              <w:sz w:val="20"/>
              <w:szCs w:val="18"/>
            </w:rPr>
            <w:t>[</w:t>
          </w:r>
          <w:r>
            <w:rPr>
              <w:sz w:val="20"/>
              <w:szCs w:val="18"/>
            </w:rPr>
            <w:t>PUBLIC</w:t>
          </w:r>
          <w:r w:rsidRPr="00F228C2">
            <w:rPr>
              <w:sz w:val="20"/>
              <w:szCs w:val="18"/>
            </w:rPr>
            <w:t>]</w:t>
          </w:r>
        </w:p>
      </w:tc>
    </w:tr>
  </w:tbl>
  <w:p w14:paraId="7B75AE7F" w14:textId="77777777" w:rsidR="004F64EE" w:rsidRDefault="00554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D07FE"/>
    <w:multiLevelType w:val="multilevel"/>
    <w:tmpl w:val="9B50B1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E71BAB"/>
    <w:multiLevelType w:val="multilevel"/>
    <w:tmpl w:val="289C36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DF7A94"/>
    <w:multiLevelType w:val="multilevel"/>
    <w:tmpl w:val="CB8C611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C9E3A81"/>
    <w:multiLevelType w:val="hybridMultilevel"/>
    <w:tmpl w:val="1274360C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11980"/>
    <w:multiLevelType w:val="multilevel"/>
    <w:tmpl w:val="0B68DE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CBF240B"/>
    <w:multiLevelType w:val="multilevel"/>
    <w:tmpl w:val="FE385B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6F0D267C"/>
    <w:multiLevelType w:val="multilevel"/>
    <w:tmpl w:val="459499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0F53AB2"/>
    <w:multiLevelType w:val="hybridMultilevel"/>
    <w:tmpl w:val="AC6085D6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3"/>
  </w:num>
  <w:num w:numId="26">
    <w:abstractNumId w:val="2"/>
  </w:num>
  <w:num w:numId="27">
    <w:abstractNumId w:val="2"/>
  </w:num>
  <w:num w:numId="28">
    <w:abstractNumId w:val="5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7"/>
  </w:num>
  <w:num w:numId="37">
    <w:abstractNumId w:val="2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D"/>
    <w:rsid w:val="00057446"/>
    <w:rsid w:val="00097C53"/>
    <w:rsid w:val="00100702"/>
    <w:rsid w:val="001E3A5E"/>
    <w:rsid w:val="00205424"/>
    <w:rsid w:val="00222C13"/>
    <w:rsid w:val="00234186"/>
    <w:rsid w:val="002903B6"/>
    <w:rsid w:val="002E6647"/>
    <w:rsid w:val="00351BEB"/>
    <w:rsid w:val="003C00F0"/>
    <w:rsid w:val="003C327B"/>
    <w:rsid w:val="00427767"/>
    <w:rsid w:val="00451B12"/>
    <w:rsid w:val="00465D90"/>
    <w:rsid w:val="00554408"/>
    <w:rsid w:val="00566725"/>
    <w:rsid w:val="0059131E"/>
    <w:rsid w:val="00792148"/>
    <w:rsid w:val="007A04EC"/>
    <w:rsid w:val="007B75D9"/>
    <w:rsid w:val="00875096"/>
    <w:rsid w:val="00981171"/>
    <w:rsid w:val="009F2C4B"/>
    <w:rsid w:val="00A11AE5"/>
    <w:rsid w:val="00A27BFB"/>
    <w:rsid w:val="00A44ECD"/>
    <w:rsid w:val="00B21682"/>
    <w:rsid w:val="00C41FE9"/>
    <w:rsid w:val="00C63E2F"/>
    <w:rsid w:val="00CB29FD"/>
    <w:rsid w:val="00E04C23"/>
    <w:rsid w:val="00E62D01"/>
    <w:rsid w:val="00EE240F"/>
    <w:rsid w:val="00F844CF"/>
    <w:rsid w:val="00FA6254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AAA595"/>
  <w15:chartTrackingRefBased/>
  <w15:docId w15:val="{916C4907-4860-4BD1-9852-7D08CB67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ECD"/>
    <w:pPr>
      <w:spacing w:after="200" w:line="276" w:lineRule="auto"/>
    </w:pPr>
    <w:rPr>
      <w:rFonts w:eastAsia="Calibri" w:cstheme="minorHAns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ECD"/>
    <w:pPr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ECD"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ECD"/>
    <w:pPr>
      <w:numPr>
        <w:ilvl w:val="2"/>
        <w:numId w:val="1"/>
      </w:num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44ECD"/>
    <w:rPr>
      <w:rFonts w:eastAsia="Calibri" w:cstheme="minorHAnsi"/>
      <w:b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A44ECD"/>
    <w:rPr>
      <w:rFonts w:eastAsia="Calibri" w:cstheme="minorHAnsi"/>
      <w:b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44ECD"/>
    <w:rPr>
      <w:rFonts w:eastAsia="Calibri" w:cstheme="minorHAnsi"/>
      <w:b/>
      <w:i/>
      <w:lang w:val="en-GB"/>
    </w:rPr>
  </w:style>
  <w:style w:type="character" w:customStyle="1" w:styleId="HeaderChar">
    <w:name w:val="Header Char"/>
    <w:link w:val="Header"/>
    <w:uiPriority w:val="99"/>
    <w:qFormat/>
    <w:rsid w:val="00A44ECD"/>
    <w:rPr>
      <w:lang w:val="en-GB"/>
    </w:rPr>
  </w:style>
  <w:style w:type="character" w:customStyle="1" w:styleId="FooterChar">
    <w:name w:val="Footer Char"/>
    <w:link w:val="Footer"/>
    <w:uiPriority w:val="99"/>
    <w:qFormat/>
    <w:rsid w:val="00A44ECD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A44ECD"/>
    <w:pPr>
      <w:tabs>
        <w:tab w:val="center" w:pos="4536"/>
        <w:tab w:val="right" w:pos="9072"/>
      </w:tabs>
    </w:pPr>
    <w:rPr>
      <w:rFonts w:eastAsia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A44ECD"/>
    <w:rPr>
      <w:rFonts w:eastAsia="Calibri" w:cstheme="minorHAns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4ECD"/>
    <w:pPr>
      <w:tabs>
        <w:tab w:val="center" w:pos="4536"/>
        <w:tab w:val="right" w:pos="9072"/>
      </w:tabs>
    </w:pPr>
    <w:rPr>
      <w:rFonts w:eastAsia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A44ECD"/>
    <w:rPr>
      <w:rFonts w:eastAsia="Calibri" w:cstheme="minorHAnsi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A44ECD"/>
    <w:pPr>
      <w:tabs>
        <w:tab w:val="left" w:pos="440"/>
        <w:tab w:val="right" w:leader="dot" w:pos="9062"/>
      </w:tabs>
      <w:spacing w:before="120" w:after="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44ECD"/>
    <w:pPr>
      <w:tabs>
        <w:tab w:val="right" w:leader="dot" w:pos="9061"/>
      </w:tabs>
      <w:spacing w:after="0"/>
      <w:ind w:left="221"/>
    </w:pPr>
    <w:rPr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4ECD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4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4ECD"/>
    <w:rPr>
      <w:rFonts w:ascii="Courier New" w:eastAsia="Calibri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2013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Sifakis</dc:creator>
  <cp:keywords/>
  <dc:description/>
  <cp:lastModifiedBy>Antonis Sifakis</cp:lastModifiedBy>
  <cp:revision>14</cp:revision>
  <cp:lastPrinted>2018-05-25T07:45:00Z</cp:lastPrinted>
  <dcterms:created xsi:type="dcterms:W3CDTF">2020-05-06T10:42:00Z</dcterms:created>
  <dcterms:modified xsi:type="dcterms:W3CDTF">2020-05-06T12:16:00Z</dcterms:modified>
</cp:coreProperties>
</file>